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A98C" w14:textId="262D95B1" w:rsidR="00DD1ECE" w:rsidRDefault="00786476" w:rsidP="00DD1ECE">
      <w:r>
        <w:rPr>
          <w:b/>
        </w:rPr>
        <w:t>1</w:t>
      </w:r>
      <w:r w:rsidR="00117395">
        <w:rPr>
          <w:b/>
        </w:rPr>
        <w:t>.</w:t>
      </w:r>
      <w:r w:rsidR="00117395">
        <w:rPr>
          <w:b/>
        </w:rPr>
        <w:tab/>
      </w:r>
      <w:r w:rsidR="00DD1ECE">
        <w:rPr>
          <w:b/>
        </w:rPr>
        <w:t>COURSE TITLE</w:t>
      </w:r>
      <w:r w:rsidR="001F2919">
        <w:rPr>
          <w:b/>
        </w:rPr>
        <w:t>*</w:t>
      </w:r>
      <w:r w:rsidR="00DD1ECE">
        <w:rPr>
          <w:b/>
        </w:rPr>
        <w:t>:</w:t>
      </w:r>
      <w:r w:rsidR="00DD1ECE">
        <w:t xml:space="preserve">   Technical Mathematics</w:t>
      </w:r>
    </w:p>
    <w:p w14:paraId="48B51788" w14:textId="77777777" w:rsidR="00DD1ECE" w:rsidRDefault="00DD1ECE" w:rsidP="00DD1ECE"/>
    <w:p w14:paraId="665494AB" w14:textId="4DE78B9D" w:rsidR="00DD1ECE" w:rsidRPr="003B2336" w:rsidRDefault="00786476" w:rsidP="00DD1ECE">
      <w:r>
        <w:rPr>
          <w:b/>
        </w:rPr>
        <w:t>2.</w:t>
      </w:r>
      <w:r w:rsidR="00DD1ECE">
        <w:tab/>
      </w:r>
      <w:r w:rsidR="003B2336">
        <w:rPr>
          <w:b/>
        </w:rPr>
        <w:t xml:space="preserve">CATALOG – Prefix/Course Number/Course Section*:   </w:t>
      </w:r>
      <w:r w:rsidR="003B2336">
        <w:t>MATH 1120</w:t>
      </w:r>
    </w:p>
    <w:p w14:paraId="55D86346" w14:textId="77777777" w:rsidR="00DD1ECE" w:rsidRDefault="00DD1ECE" w:rsidP="00DD1ECE"/>
    <w:p w14:paraId="696557A2" w14:textId="70850339" w:rsidR="003A6DEA" w:rsidRDefault="00786476" w:rsidP="00AE7038">
      <w:pPr>
        <w:spacing w:after="200"/>
      </w:pPr>
      <w:r>
        <w:rPr>
          <w:b/>
        </w:rPr>
        <w:t>3</w:t>
      </w:r>
      <w:r w:rsidR="00DD1ECE">
        <w:rPr>
          <w:b/>
        </w:rPr>
        <w:t>.</w:t>
      </w:r>
      <w:r w:rsidR="00DD1ECE">
        <w:rPr>
          <w:b/>
        </w:rPr>
        <w:tab/>
        <w:t>PREREQUISITES</w:t>
      </w:r>
      <w:r w:rsidR="001F2919">
        <w:rPr>
          <w:b/>
        </w:rPr>
        <w:t>*</w:t>
      </w:r>
      <w:r w:rsidR="00DD1ECE">
        <w:rPr>
          <w:b/>
        </w:rPr>
        <w:t>:</w:t>
      </w:r>
      <w:r w:rsidR="00DD1ECE">
        <w:t xml:space="preserve">  </w:t>
      </w:r>
    </w:p>
    <w:p w14:paraId="6FDFCE92" w14:textId="77777777" w:rsidR="00AE7038" w:rsidRPr="003A6DEA" w:rsidRDefault="00AE7038" w:rsidP="00AE7038">
      <w:pPr>
        <w:spacing w:after="200"/>
        <w:rPr>
          <w:bCs/>
        </w:rPr>
      </w:pPr>
      <w:r w:rsidRPr="003A6DEA">
        <w:rPr>
          <w:bCs/>
        </w:rPr>
        <w:t>A student must meet one of the following criteria to register for this course:</w:t>
      </w:r>
    </w:p>
    <w:p w14:paraId="7804A661" w14:textId="156FB247" w:rsidR="00AE7038" w:rsidRPr="00ED7D10" w:rsidRDefault="00AE7038" w:rsidP="00AE7038">
      <w:pPr>
        <w:ind w:firstLine="720"/>
      </w:pPr>
      <w:r w:rsidRPr="00ED7D10">
        <w:t xml:space="preserve">- Math 1118 </w:t>
      </w:r>
    </w:p>
    <w:p w14:paraId="656FD471" w14:textId="1AB80A2A" w:rsidR="00AE7038" w:rsidRPr="003A6DEA" w:rsidRDefault="00947381" w:rsidP="00AE7038">
      <w:pPr>
        <w:ind w:firstLine="720"/>
        <w:contextualSpacing/>
        <w:rPr>
          <w:rFonts w:ascii="Calibri" w:hAnsi="Calibri" w:cs="Tahoma"/>
        </w:rPr>
      </w:pPr>
      <w:r>
        <w:rPr>
          <w:rFonts w:ascii="Calibri" w:hAnsi="Calibri" w:cs="Tahoma"/>
        </w:rPr>
        <w:t xml:space="preserve">- </w:t>
      </w:r>
      <w:r w:rsidRPr="00947381">
        <w:t>Three High school S</w:t>
      </w:r>
      <w:r w:rsidR="002E1F49">
        <w:t>TEM</w:t>
      </w:r>
      <w:r w:rsidRPr="00947381">
        <w:t xml:space="preserve"> or Core </w:t>
      </w:r>
      <w:r w:rsidR="002E1F49">
        <w:t>Math courses with grades of</w:t>
      </w:r>
      <w:r w:rsidRPr="00947381">
        <w:t xml:space="preserve"> C or higher</w:t>
      </w:r>
    </w:p>
    <w:p w14:paraId="440475D7" w14:textId="3E44F492" w:rsidR="00AE7038" w:rsidRDefault="00AE7038" w:rsidP="00AE7038">
      <w:pPr>
        <w:ind w:firstLine="720"/>
        <w:rPr>
          <w:bCs/>
        </w:rPr>
      </w:pPr>
      <w:r w:rsidRPr="003A6DEA">
        <w:rPr>
          <w:bCs/>
        </w:rPr>
        <w:t xml:space="preserve">- Accuplacer </w:t>
      </w:r>
      <w:r w:rsidR="00ED7D10">
        <w:rPr>
          <w:bCs/>
        </w:rPr>
        <w:t>QAS</w:t>
      </w:r>
      <w:r w:rsidRPr="003A6DEA">
        <w:rPr>
          <w:bCs/>
        </w:rPr>
        <w:t xml:space="preserve"> with a score of </w:t>
      </w:r>
      <w:r w:rsidR="00ED7D10">
        <w:rPr>
          <w:bCs/>
        </w:rPr>
        <w:t>253</w:t>
      </w:r>
      <w:r w:rsidRPr="003A6DEA">
        <w:rPr>
          <w:bCs/>
        </w:rPr>
        <w:t xml:space="preserve"> or </w:t>
      </w:r>
      <w:r w:rsidR="00ED7D10">
        <w:rPr>
          <w:bCs/>
        </w:rPr>
        <w:t>higher</w:t>
      </w:r>
    </w:p>
    <w:p w14:paraId="72F4A6F0" w14:textId="1C0B335E" w:rsidR="00786476" w:rsidRDefault="00786476" w:rsidP="00786476">
      <w:pPr>
        <w:rPr>
          <w:bCs/>
        </w:rPr>
      </w:pPr>
    </w:p>
    <w:p w14:paraId="24477621" w14:textId="22989DC6" w:rsidR="00786476" w:rsidRPr="00656CDC" w:rsidRDefault="00786476" w:rsidP="000E2462">
      <w:pPr>
        <w:ind w:left="720" w:hanging="720"/>
        <w:rPr>
          <w:b/>
          <w:bCs/>
        </w:rPr>
      </w:pPr>
      <w:r>
        <w:rPr>
          <w:b/>
          <w:bCs/>
        </w:rPr>
        <w:t>4.</w:t>
      </w:r>
      <w:r>
        <w:rPr>
          <w:b/>
          <w:bCs/>
        </w:rPr>
        <w:tab/>
        <w:t>COURSE TIME/LOCATION</w:t>
      </w:r>
      <w:r w:rsidR="00656CDC">
        <w:rPr>
          <w:b/>
          <w:bCs/>
        </w:rPr>
        <w:t xml:space="preserve">/MODALITY: </w:t>
      </w:r>
      <w:r>
        <w:rPr>
          <w:b/>
          <w:bCs/>
          <w:u w:val="single"/>
        </w:rPr>
        <w:t>(Course Syllabus – Individual Instructor Specific)</w:t>
      </w:r>
    </w:p>
    <w:p w14:paraId="7A299A95" w14:textId="77777777" w:rsidR="00AE7038" w:rsidRPr="00AE7038" w:rsidRDefault="00AE7038" w:rsidP="00AE7038">
      <w:pPr>
        <w:ind w:left="2160" w:firstLine="720"/>
        <w:rPr>
          <w:rFonts w:ascii="Tahoma" w:hAnsi="Tahoma" w:cs="Tahoma"/>
          <w:color w:val="000000"/>
          <w:sz w:val="20"/>
          <w:szCs w:val="20"/>
        </w:rPr>
      </w:pPr>
    </w:p>
    <w:p w14:paraId="291C5265" w14:textId="3D89E103" w:rsidR="00D329C8" w:rsidRDefault="00786476" w:rsidP="00D329C8">
      <w:r>
        <w:rPr>
          <w:b/>
        </w:rPr>
        <w:t>5</w:t>
      </w:r>
      <w:r w:rsidR="00DD1ECE">
        <w:rPr>
          <w:b/>
        </w:rPr>
        <w:t>.</w:t>
      </w:r>
      <w:r w:rsidR="00DD1ECE">
        <w:rPr>
          <w:b/>
        </w:rPr>
        <w:tab/>
        <w:t>CREDIT HOURS</w:t>
      </w:r>
      <w:r w:rsidR="001F2919">
        <w:rPr>
          <w:b/>
        </w:rPr>
        <w:t>*</w:t>
      </w:r>
      <w:r w:rsidR="00DD1ECE">
        <w:rPr>
          <w:b/>
        </w:rPr>
        <w:t>:</w:t>
      </w:r>
      <w:r w:rsidR="00DD1ECE">
        <w:t xml:space="preserve">   3 </w:t>
      </w:r>
      <w:r w:rsidR="00117395">
        <w:tab/>
      </w:r>
      <w:r w:rsidR="00117395">
        <w:tab/>
      </w:r>
      <w:r w:rsidR="00D329C8">
        <w:rPr>
          <w:b/>
        </w:rPr>
        <w:t>LECTURE HOURS</w:t>
      </w:r>
      <w:r w:rsidR="001F2919">
        <w:rPr>
          <w:b/>
        </w:rPr>
        <w:t>*</w:t>
      </w:r>
      <w:r w:rsidR="00D329C8">
        <w:rPr>
          <w:b/>
        </w:rPr>
        <w:t>:</w:t>
      </w:r>
      <w:r w:rsidR="00D329C8">
        <w:t xml:space="preserve">   3 </w:t>
      </w:r>
    </w:p>
    <w:p w14:paraId="3F6D21B3" w14:textId="48131DA4" w:rsidR="00786476" w:rsidRDefault="00D329C8" w:rsidP="00D329C8">
      <w:pPr>
        <w:ind w:firstLine="720"/>
      </w:pPr>
      <w:r>
        <w:rPr>
          <w:b/>
        </w:rPr>
        <w:t>LABORATORY HOURS</w:t>
      </w:r>
      <w:r w:rsidR="001F2919">
        <w:rPr>
          <w:b/>
        </w:rPr>
        <w:t>*</w:t>
      </w:r>
      <w:r>
        <w:rPr>
          <w:b/>
        </w:rPr>
        <w:t>:</w:t>
      </w:r>
      <w:r w:rsidR="00A373B5" w:rsidRPr="00A373B5">
        <w:t xml:space="preserve"> 0</w:t>
      </w:r>
      <w:r>
        <w:rPr>
          <w:b/>
        </w:rPr>
        <w:tab/>
        <w:t>OBSERVATION HOURS</w:t>
      </w:r>
      <w:r w:rsidR="001F2919">
        <w:rPr>
          <w:b/>
        </w:rPr>
        <w:t>*</w:t>
      </w:r>
      <w:r>
        <w:rPr>
          <w:b/>
        </w:rPr>
        <w:t>:</w:t>
      </w:r>
      <w:r>
        <w:tab/>
      </w:r>
      <w:r w:rsidR="00A373B5">
        <w:t>0</w:t>
      </w:r>
    </w:p>
    <w:p w14:paraId="3CBD3FC2" w14:textId="77777777" w:rsidR="00786476" w:rsidRDefault="00786476" w:rsidP="00786476"/>
    <w:p w14:paraId="3E91C7BB" w14:textId="6106F8F4" w:rsidR="00D329C8" w:rsidRPr="00656CDC" w:rsidRDefault="00786476" w:rsidP="000E2462">
      <w:pPr>
        <w:ind w:left="720" w:hanging="720"/>
        <w:rPr>
          <w:b/>
        </w:rPr>
      </w:pPr>
      <w:r>
        <w:rPr>
          <w:b/>
        </w:rPr>
        <w:t>6.</w:t>
      </w:r>
      <w:r>
        <w:rPr>
          <w:b/>
        </w:rPr>
        <w:tab/>
        <w:t>FACULTY CONTACT INFORMATION</w:t>
      </w:r>
      <w:r w:rsidR="00656CDC">
        <w:rPr>
          <w:b/>
        </w:rPr>
        <w:t>:</w:t>
      </w:r>
      <w:r>
        <w:rPr>
          <w:b/>
          <w:bCs/>
          <w:u w:val="single"/>
        </w:rPr>
        <w:t>(Course Syllabus – Individual Instructor Specific)</w:t>
      </w:r>
      <w:r w:rsidR="00D329C8">
        <w:tab/>
      </w:r>
      <w:r w:rsidR="00D329C8">
        <w:tab/>
      </w:r>
    </w:p>
    <w:p w14:paraId="79A81F01" w14:textId="77777777" w:rsidR="00DD1ECE" w:rsidRDefault="00D329C8" w:rsidP="00D329C8">
      <w:pPr>
        <w:ind w:firstLine="720"/>
        <w:rPr>
          <w:b/>
        </w:rPr>
      </w:pPr>
      <w:r>
        <w:tab/>
      </w:r>
      <w:r>
        <w:tab/>
      </w:r>
    </w:p>
    <w:p w14:paraId="41BA73E8" w14:textId="14BB50B5" w:rsidR="00DD1ECE" w:rsidRDefault="00786476" w:rsidP="00DD1ECE">
      <w:r>
        <w:rPr>
          <w:b/>
        </w:rPr>
        <w:t>7</w:t>
      </w:r>
      <w:r w:rsidR="00DD1ECE">
        <w:rPr>
          <w:b/>
        </w:rPr>
        <w:t>.</w:t>
      </w:r>
      <w:r w:rsidR="00DD1ECE">
        <w:rPr>
          <w:b/>
        </w:rPr>
        <w:tab/>
        <w:t>COURSE DESCRIPTION:</w:t>
      </w:r>
    </w:p>
    <w:p w14:paraId="28FD5F94" w14:textId="77777777" w:rsidR="00DD1ECE" w:rsidRDefault="00DD1ECE" w:rsidP="00DD1ECE"/>
    <w:p w14:paraId="1B487182" w14:textId="2F5DA892" w:rsidR="00DD1ECE" w:rsidRDefault="00DD1ECE" w:rsidP="00DD1ECE">
      <w:r>
        <w:tab/>
        <w:t xml:space="preserve">This course contains skills and applications related to the engineering </w:t>
      </w:r>
      <w:r>
        <w:tab/>
        <w:t xml:space="preserve">technologies.  Emphasis is on formulas, graphing, trigonometry, vectors, </w:t>
      </w:r>
      <w:r>
        <w:tab/>
        <w:t>exponential, and logarithmic functions.</w:t>
      </w:r>
    </w:p>
    <w:p w14:paraId="3718B9E3" w14:textId="77777777" w:rsidR="00786476" w:rsidRDefault="00786476" w:rsidP="00DD1ECE"/>
    <w:p w14:paraId="30E08C82" w14:textId="06814BB4" w:rsidR="00DD1ECE" w:rsidRDefault="006F21D2" w:rsidP="00DD1ECE">
      <w:r>
        <w:rPr>
          <w:b/>
        </w:rPr>
        <w:t>8.</w:t>
      </w:r>
      <w:r>
        <w:rPr>
          <w:b/>
        </w:rPr>
        <w:tab/>
        <w:t>LEARNING OUTCOMES</w:t>
      </w:r>
      <w:r w:rsidR="00DD1ECE">
        <w:rPr>
          <w:b/>
        </w:rPr>
        <w:t>:</w:t>
      </w:r>
    </w:p>
    <w:p w14:paraId="317B3064" w14:textId="77777777" w:rsidR="00DD1ECE" w:rsidRDefault="00DD1ECE" w:rsidP="00DD1ECE"/>
    <w:p w14:paraId="5DFC4C03" w14:textId="77777777" w:rsidR="00DD1ECE" w:rsidRDefault="00DD1ECE" w:rsidP="00DD1ECE">
      <w:r>
        <w:tab/>
        <w:t>At the completion of this course the student will be able to:</w:t>
      </w:r>
    </w:p>
    <w:p w14:paraId="32FCE735" w14:textId="77777777" w:rsidR="00DD1ECE" w:rsidRDefault="00DD1ECE" w:rsidP="00DD1ECE"/>
    <w:p w14:paraId="2B3EA71C" w14:textId="77777777" w:rsidR="00DD1ECE" w:rsidRDefault="00DD1ECE" w:rsidP="00DD1ECE">
      <w:r>
        <w:tab/>
        <w:t xml:space="preserve"> 1.</w:t>
      </w:r>
      <w:r>
        <w:tab/>
      </w:r>
      <w:r w:rsidR="00A373B5">
        <w:t>Make</w:t>
      </w:r>
      <w:r>
        <w:t xml:space="preserve"> observations and perform computations involving ratio, proportion, </w:t>
      </w:r>
      <w:r>
        <w:tab/>
      </w:r>
      <w:r>
        <w:tab/>
      </w:r>
      <w:r>
        <w:tab/>
        <w:t>and variation.</w:t>
      </w:r>
    </w:p>
    <w:p w14:paraId="1D9DA242" w14:textId="77777777" w:rsidR="00DD1ECE" w:rsidRDefault="00DD1ECE" w:rsidP="00DD1ECE">
      <w:r>
        <w:tab/>
        <w:t xml:space="preserve"> 2.</w:t>
      </w:r>
      <w:r>
        <w:tab/>
      </w:r>
      <w:r w:rsidR="00A373B5">
        <w:t>Solve</w:t>
      </w:r>
      <w:r>
        <w:t xml:space="preserve"> literal equations and evaluate formulas.</w:t>
      </w:r>
    </w:p>
    <w:p w14:paraId="43668396" w14:textId="71F65166" w:rsidR="00DD1ECE" w:rsidRDefault="00DD1ECE" w:rsidP="00DD1ECE">
      <w:r>
        <w:tab/>
        <w:t xml:space="preserve"> 3.</w:t>
      </w:r>
      <w:r>
        <w:tab/>
      </w:r>
      <w:r w:rsidR="00A373B5">
        <w:t>Use</w:t>
      </w:r>
      <w:r>
        <w:t xml:space="preserve"> the Pythagorean </w:t>
      </w:r>
      <w:r w:rsidR="00EC1DEC">
        <w:t>Theorem</w:t>
      </w:r>
      <w:r>
        <w:t xml:space="preserve"> and basic trigonometry functions to solve </w:t>
      </w:r>
      <w:r>
        <w:tab/>
      </w:r>
      <w:r>
        <w:tab/>
      </w:r>
      <w:r>
        <w:tab/>
        <w:t>triangles.</w:t>
      </w:r>
    </w:p>
    <w:p w14:paraId="4ED2E184" w14:textId="77777777" w:rsidR="00DD1ECE" w:rsidRDefault="00DD1ECE" w:rsidP="00DD1ECE">
      <w:r>
        <w:tab/>
        <w:t xml:space="preserve"> 4.</w:t>
      </w:r>
      <w:r>
        <w:tab/>
      </w:r>
      <w:r w:rsidR="00A373B5">
        <w:t>Use</w:t>
      </w:r>
      <w:r>
        <w:t xml:space="preserve"> vectors and component vectors to solve problems.</w:t>
      </w:r>
    </w:p>
    <w:p w14:paraId="0B225E7F" w14:textId="77777777" w:rsidR="00DD1ECE" w:rsidRDefault="00DD1ECE" w:rsidP="00DD1ECE">
      <w:r>
        <w:tab/>
        <w:t xml:space="preserve"> 5.</w:t>
      </w:r>
      <w:r>
        <w:tab/>
      </w:r>
      <w:r w:rsidR="00A373B5">
        <w:t>Interpret</w:t>
      </w:r>
      <w:r>
        <w:t xml:space="preserve"> and use angle and radian measure.</w:t>
      </w:r>
    </w:p>
    <w:p w14:paraId="408FE3EF" w14:textId="77777777" w:rsidR="00DD1ECE" w:rsidRDefault="00DD1ECE" w:rsidP="00DD1ECE">
      <w:r>
        <w:tab/>
        <w:t xml:space="preserve"> 6.</w:t>
      </w:r>
      <w:r>
        <w:tab/>
      </w:r>
      <w:r w:rsidR="00A373B5">
        <w:t>Graph</w:t>
      </w:r>
      <w:r>
        <w:t xml:space="preserve"> trigonometric functions.</w:t>
      </w:r>
    </w:p>
    <w:p w14:paraId="6B2831B2" w14:textId="77777777" w:rsidR="00DD1ECE" w:rsidRDefault="00DD1ECE" w:rsidP="00DD1ECE">
      <w:r>
        <w:tab/>
        <w:t xml:space="preserve"> 7.</w:t>
      </w:r>
      <w:r>
        <w:tab/>
      </w:r>
      <w:r w:rsidR="00A373B5">
        <w:t>Graph</w:t>
      </w:r>
      <w:r>
        <w:t xml:space="preserve"> exponential and logarithmic functions.</w:t>
      </w:r>
    </w:p>
    <w:p w14:paraId="00076CC2" w14:textId="77777777" w:rsidR="00DD1ECE" w:rsidRDefault="00DD1ECE" w:rsidP="00DD1ECE">
      <w:r>
        <w:tab/>
        <w:t xml:space="preserve"> 8.</w:t>
      </w:r>
      <w:r>
        <w:tab/>
      </w:r>
      <w:r w:rsidR="00A373B5">
        <w:t>Solve</w:t>
      </w:r>
      <w:r>
        <w:t xml:space="preserve"> exponential equations.</w:t>
      </w:r>
    </w:p>
    <w:p w14:paraId="139C11DA" w14:textId="314939B2" w:rsidR="00786476" w:rsidRDefault="00DD1ECE" w:rsidP="00DD1ECE">
      <w:r>
        <w:tab/>
        <w:t xml:space="preserve"> 9.</w:t>
      </w:r>
      <w:r>
        <w:tab/>
      </w:r>
      <w:r w:rsidR="00A373B5">
        <w:t>Use</w:t>
      </w:r>
      <w:r>
        <w:t xml:space="preserve"> trigonometry to solve applied problems.</w:t>
      </w:r>
    </w:p>
    <w:p w14:paraId="0EDA575E" w14:textId="77777777" w:rsidR="00786476" w:rsidRDefault="00786476" w:rsidP="00786476"/>
    <w:p w14:paraId="69566F4D" w14:textId="77777777" w:rsidR="00786476" w:rsidRDefault="00786476" w:rsidP="00656CDC">
      <w:pPr>
        <w:keepNext/>
      </w:pPr>
      <w:r>
        <w:rPr>
          <w:b/>
        </w:rPr>
        <w:t>9.</w:t>
      </w:r>
      <w:r>
        <w:rPr>
          <w:b/>
        </w:rPr>
        <w:tab/>
        <w:t>ADOPTED TEXT(S):</w:t>
      </w:r>
    </w:p>
    <w:p w14:paraId="33F8BD5E" w14:textId="77777777" w:rsidR="00786476" w:rsidRDefault="00786476" w:rsidP="00786476"/>
    <w:p w14:paraId="68859FF4" w14:textId="5FD5DDB7" w:rsidR="00786476" w:rsidRPr="00AF41E1" w:rsidRDefault="00786476" w:rsidP="00786476">
      <w:pPr>
        <w:rPr>
          <w:i/>
        </w:rPr>
      </w:pPr>
      <w:r>
        <w:tab/>
      </w:r>
      <w:r w:rsidR="00AF41E1">
        <w:rPr>
          <w:i/>
        </w:rPr>
        <w:t xml:space="preserve">Basic </w:t>
      </w:r>
      <w:r>
        <w:rPr>
          <w:i/>
        </w:rPr>
        <w:t>Technical Mathematics</w:t>
      </w:r>
      <w:r w:rsidR="00AF41E1">
        <w:rPr>
          <w:i/>
        </w:rPr>
        <w:t xml:space="preserve"> with Calculus</w:t>
      </w:r>
    </w:p>
    <w:p w14:paraId="6956478D" w14:textId="5401059B" w:rsidR="00786476" w:rsidRDefault="00AF41E1" w:rsidP="00786476">
      <w:pPr>
        <w:ind w:firstLine="720"/>
      </w:pPr>
      <w:r>
        <w:lastRenderedPageBreak/>
        <w:t>12th</w:t>
      </w:r>
      <w:r w:rsidR="00786476">
        <w:t xml:space="preserve"> edition </w:t>
      </w:r>
    </w:p>
    <w:p w14:paraId="2E03EC5A" w14:textId="2C8C3C7E" w:rsidR="00786476" w:rsidRDefault="00AF41E1" w:rsidP="00786476">
      <w:pPr>
        <w:ind w:firstLine="720"/>
      </w:pPr>
      <w:r>
        <w:t>Allyn J. Washington and Richard S. Evans</w:t>
      </w:r>
      <w:r w:rsidR="00786476">
        <w:t xml:space="preserve">.  </w:t>
      </w:r>
    </w:p>
    <w:p w14:paraId="678F0366" w14:textId="4D8F7A0A" w:rsidR="00786476" w:rsidRDefault="00786476" w:rsidP="00786476">
      <w:r>
        <w:tab/>
      </w:r>
      <w:r w:rsidR="00AF41E1">
        <w:t>Pearson 2023</w:t>
      </w:r>
      <w:r>
        <w:t xml:space="preserve">, </w:t>
      </w:r>
    </w:p>
    <w:p w14:paraId="74823D90" w14:textId="47790441" w:rsidR="00786476" w:rsidRDefault="00786476" w:rsidP="00786476">
      <w:pPr>
        <w:ind w:firstLine="720"/>
      </w:pPr>
      <w:r w:rsidRPr="005614FF">
        <w:t xml:space="preserve">ISBN:  </w:t>
      </w:r>
      <w:r w:rsidR="00AF41E1">
        <w:t>9780137582600</w:t>
      </w:r>
    </w:p>
    <w:p w14:paraId="29BB787D" w14:textId="3A05E773" w:rsidR="00786476" w:rsidRDefault="00786476" w:rsidP="00786476"/>
    <w:p w14:paraId="126F7350" w14:textId="7C1D29F2" w:rsidR="001F2919" w:rsidRPr="001F2919" w:rsidRDefault="00786476" w:rsidP="001F2919">
      <w:pPr>
        <w:ind w:left="720" w:hanging="720"/>
        <w:rPr>
          <w:b/>
        </w:rPr>
      </w:pPr>
      <w:r w:rsidRPr="001F2919">
        <w:rPr>
          <w:b/>
        </w:rPr>
        <w:t>10.</w:t>
      </w:r>
      <w:r w:rsidRPr="001F2919">
        <w:rPr>
          <w:b/>
        </w:rPr>
        <w:tab/>
        <w:t>OT</w:t>
      </w:r>
      <w:r w:rsidR="00656CDC">
        <w:rPr>
          <w:b/>
        </w:rPr>
        <w:t>HER REQUIRED</w:t>
      </w:r>
      <w:r w:rsidRPr="001F2919">
        <w:rPr>
          <w:b/>
        </w:rPr>
        <w:t xml:space="preserve"> MATERIALS:</w:t>
      </w:r>
      <w:r w:rsidR="001F2919" w:rsidRPr="001F2919">
        <w:rPr>
          <w:b/>
        </w:rPr>
        <w:t xml:space="preserve"> SEE APPENDIX C FOR TECHNOLOGY REQUEST FORM.)**</w:t>
      </w:r>
    </w:p>
    <w:p w14:paraId="4B9030CC" w14:textId="77777777" w:rsidR="00786476" w:rsidRDefault="00786476" w:rsidP="00786476"/>
    <w:p w14:paraId="0630ABEA" w14:textId="77777777" w:rsidR="00786476" w:rsidRDefault="00786476" w:rsidP="00786476">
      <w:r>
        <w:tab/>
        <w:t>Scientific calculator required.</w:t>
      </w:r>
    </w:p>
    <w:p w14:paraId="4380B187" w14:textId="77777777" w:rsidR="00786476" w:rsidRDefault="00786476" w:rsidP="00786476">
      <w:pPr>
        <w:ind w:firstLine="720"/>
      </w:pPr>
    </w:p>
    <w:p w14:paraId="39F96D64" w14:textId="77777777" w:rsidR="00786476" w:rsidRPr="006C2D86" w:rsidRDefault="00786476" w:rsidP="00DD1ECE"/>
    <w:p w14:paraId="7CD25B00" w14:textId="42B3C2B4" w:rsidR="005614FF" w:rsidRDefault="00786476" w:rsidP="005614FF">
      <w:r>
        <w:rPr>
          <w:b/>
          <w:bCs/>
        </w:rPr>
        <w:t>11</w:t>
      </w:r>
      <w:r w:rsidR="005614FF">
        <w:rPr>
          <w:b/>
          <w:bCs/>
        </w:rPr>
        <w:t>.      GRADING</w:t>
      </w:r>
      <w:r w:rsidR="00656CDC">
        <w:rPr>
          <w:b/>
          <w:bCs/>
        </w:rPr>
        <w:t>***</w:t>
      </w:r>
      <w:r w:rsidR="005614FF">
        <w:rPr>
          <w:b/>
          <w:bCs/>
        </w:rPr>
        <w:t>:</w:t>
      </w:r>
    </w:p>
    <w:p w14:paraId="2CF9F8CD" w14:textId="77777777" w:rsidR="005614FF" w:rsidRDefault="005614FF" w:rsidP="005614FF"/>
    <w:p w14:paraId="0CCA963C" w14:textId="77777777" w:rsidR="005614FF" w:rsidRDefault="005614FF" w:rsidP="005614FF">
      <w:pPr>
        <w:ind w:firstLine="720"/>
      </w:pPr>
      <w:r>
        <w:t>Grading will follow the policy in the catalog.  The scale is as follows:</w:t>
      </w:r>
    </w:p>
    <w:p w14:paraId="52F23365" w14:textId="77777777" w:rsidR="005614FF" w:rsidRDefault="005614FF" w:rsidP="005614FF">
      <w:pPr>
        <w:ind w:firstLine="720"/>
      </w:pPr>
      <w:r>
        <w:tab/>
        <w:t>A:  90 – 100</w:t>
      </w:r>
    </w:p>
    <w:p w14:paraId="30AA7AFD" w14:textId="77777777" w:rsidR="005614FF" w:rsidRDefault="005614FF" w:rsidP="005614FF">
      <w:pPr>
        <w:ind w:firstLine="720"/>
      </w:pPr>
      <w:r>
        <w:tab/>
        <w:t>B:  80 – 89</w:t>
      </w:r>
    </w:p>
    <w:p w14:paraId="173D18D3" w14:textId="77777777" w:rsidR="005614FF" w:rsidRDefault="005614FF" w:rsidP="005614FF">
      <w:pPr>
        <w:ind w:firstLine="720"/>
      </w:pPr>
      <w:r>
        <w:tab/>
        <w:t>C:  70 – 79</w:t>
      </w:r>
    </w:p>
    <w:p w14:paraId="1DEE131F" w14:textId="77777777" w:rsidR="005614FF" w:rsidRDefault="005614FF" w:rsidP="005614FF">
      <w:pPr>
        <w:ind w:firstLine="720"/>
      </w:pPr>
      <w:r>
        <w:tab/>
        <w:t>D:  60 – 69</w:t>
      </w:r>
    </w:p>
    <w:p w14:paraId="51605624" w14:textId="77777777" w:rsidR="00A373B5" w:rsidRDefault="005614FF" w:rsidP="005614FF">
      <w:pPr>
        <w:ind w:left="720" w:firstLine="720"/>
        <w:rPr>
          <w:highlight w:val="yellow"/>
        </w:rPr>
      </w:pPr>
      <w:r>
        <w:t>F:  Below 60</w:t>
      </w:r>
    </w:p>
    <w:p w14:paraId="77D580A9" w14:textId="77777777" w:rsidR="005614FF" w:rsidRDefault="005614FF" w:rsidP="005614FF">
      <w:pPr>
        <w:ind w:left="720" w:firstLine="720"/>
        <w:rPr>
          <w:highlight w:val="yellow"/>
        </w:rPr>
      </w:pPr>
    </w:p>
    <w:p w14:paraId="65F936DF" w14:textId="3959AC2F" w:rsidR="00BD1AD4" w:rsidRDefault="00786476" w:rsidP="00DD1ECE">
      <w:pPr>
        <w:rPr>
          <w:b/>
        </w:rPr>
      </w:pPr>
      <w:r w:rsidRPr="00786476">
        <w:rPr>
          <w:b/>
        </w:rPr>
        <w:t>12.  GRADING PROCEDURES OR ASSESSMENTS</w:t>
      </w:r>
      <w:r w:rsidR="00656CDC">
        <w:rPr>
          <w:b/>
        </w:rPr>
        <w:t>:</w:t>
      </w:r>
      <w:r w:rsidR="00BD1AD4">
        <w:rPr>
          <w:b/>
          <w:bCs/>
          <w:u w:val="single"/>
        </w:rPr>
        <w:t>(Course Syllabus – Individual Instructor Specific) EXAMPLES BELOW</w:t>
      </w:r>
    </w:p>
    <w:p w14:paraId="1A87A805" w14:textId="0C142AF3" w:rsidR="00786476" w:rsidRDefault="00786476" w:rsidP="00DD1ECE">
      <w:pPr>
        <w:rPr>
          <w:b/>
        </w:rPr>
      </w:pPr>
    </w:p>
    <w:p w14:paraId="21E7686F" w14:textId="77777777" w:rsidR="00BD1AD4" w:rsidRDefault="00BD1AD4" w:rsidP="00BD1AD4">
      <w:pPr>
        <w:ind w:firstLine="720"/>
        <w:rPr>
          <w:b/>
          <w:szCs w:val="22"/>
        </w:rPr>
      </w:pPr>
      <w:r>
        <w:rPr>
          <w:b/>
        </w:rPr>
        <w:tab/>
      </w:r>
    </w:p>
    <w:tbl>
      <w:tblPr>
        <w:tblStyle w:val="TableGrid"/>
        <w:tblW w:w="6300" w:type="dxa"/>
        <w:tblInd w:w="895" w:type="dxa"/>
        <w:tblLook w:val="04A0" w:firstRow="1" w:lastRow="0" w:firstColumn="1" w:lastColumn="0" w:noHBand="0" w:noVBand="1"/>
      </w:tblPr>
      <w:tblGrid>
        <w:gridCol w:w="6300"/>
      </w:tblGrid>
      <w:tr w:rsidR="00BD1AD4" w14:paraId="5E968B62" w14:textId="77777777" w:rsidTr="00BD1AD4">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459E224C" w14:textId="77777777" w:rsidR="00BD1AD4" w:rsidRDefault="00BD1AD4">
            <w:pPr>
              <w:contextualSpacing/>
              <w:jc w:val="center"/>
              <w:rPr>
                <w:i/>
              </w:rPr>
            </w:pPr>
            <w:r>
              <w:rPr>
                <w:i/>
              </w:rPr>
              <w:t>Example 1 - By Percent</w:t>
            </w:r>
          </w:p>
        </w:tc>
      </w:tr>
      <w:tr w:rsidR="00BD1AD4" w14:paraId="34EDC62D" w14:textId="77777777" w:rsidTr="00BD1AD4">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506E1D45" w14:textId="77777777" w:rsidR="00BD1AD4" w:rsidRDefault="00BD1AD4">
            <w:pPr>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2B65C4C6" w14:textId="77777777" w:rsidR="00BD1AD4" w:rsidRDefault="00BD1AD4">
            <w:pPr>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7A3A9833" w14:textId="77777777" w:rsidR="00BD1AD4" w:rsidRDefault="00BD1AD4">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20D88AAF" w14:textId="77777777" w:rsidR="00BD1AD4" w:rsidRDefault="00BD1AD4" w:rsidP="00BD1AD4">
      <w:pPr>
        <w:rPr>
          <w:rFonts w:cstheme="minorBidi"/>
          <w:i/>
          <w:szCs w:val="22"/>
        </w:rPr>
      </w:pPr>
    </w:p>
    <w:tbl>
      <w:tblPr>
        <w:tblStyle w:val="TableGrid"/>
        <w:tblW w:w="6300" w:type="dxa"/>
        <w:tblInd w:w="895" w:type="dxa"/>
        <w:tblLook w:val="04A0" w:firstRow="1" w:lastRow="0" w:firstColumn="1" w:lastColumn="0" w:noHBand="0" w:noVBand="1"/>
      </w:tblPr>
      <w:tblGrid>
        <w:gridCol w:w="1563"/>
        <w:gridCol w:w="3241"/>
        <w:gridCol w:w="1496"/>
      </w:tblGrid>
      <w:tr w:rsidR="00BD1AD4" w14:paraId="61382A00" w14:textId="77777777" w:rsidTr="00BD1AD4">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2E4D295A" w14:textId="77777777" w:rsidR="00BD1AD4" w:rsidRDefault="00BD1AD4">
            <w:pPr>
              <w:contextualSpacing/>
              <w:jc w:val="center"/>
              <w:rPr>
                <w:i/>
              </w:rPr>
            </w:pPr>
            <w:r>
              <w:rPr>
                <w:i/>
              </w:rPr>
              <w:t xml:space="preserve">Example 2 </w:t>
            </w:r>
          </w:p>
        </w:tc>
      </w:tr>
      <w:tr w:rsidR="00BD1AD4" w14:paraId="1DCC2C5A" w14:textId="77777777" w:rsidTr="00BD1AD4">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42B026B4" w14:textId="77777777" w:rsidR="00BD1AD4" w:rsidRDefault="00BD1AD4">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AC9A606" w14:textId="77777777" w:rsidR="00BD1AD4" w:rsidRDefault="00BD1AD4">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4F31DD5" w14:textId="77777777" w:rsidR="00BD1AD4" w:rsidRDefault="00BD1AD4">
            <w:pPr>
              <w:contextualSpacing/>
              <w:jc w:val="center"/>
              <w:rPr>
                <w:i/>
              </w:rPr>
            </w:pPr>
            <w:r>
              <w:rPr>
                <w:i/>
              </w:rPr>
              <w:t>% of Grade</w:t>
            </w:r>
          </w:p>
        </w:tc>
      </w:tr>
      <w:tr w:rsidR="00BD1AD4" w14:paraId="169C6FA2"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CCE4679" w14:textId="77777777" w:rsidR="00BD1AD4" w:rsidRDefault="00BD1AD4">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50725843" w14:textId="77777777" w:rsidR="00BD1AD4" w:rsidRDefault="00BD1AD4">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DB0E70B" w14:textId="77777777" w:rsidR="00BD1AD4" w:rsidRDefault="00BD1AD4">
            <w:pPr>
              <w:ind w:left="720"/>
              <w:contextualSpacing/>
              <w:jc w:val="center"/>
            </w:pPr>
            <w:r>
              <w:t>10%</w:t>
            </w:r>
          </w:p>
        </w:tc>
      </w:tr>
      <w:tr w:rsidR="00BD1AD4" w14:paraId="37A4BF23"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0A735D24" w14:textId="77777777" w:rsidR="00BD1AD4" w:rsidRDefault="00BD1AD4">
            <w:pPr>
              <w:ind w:left="38" w:hanging="38"/>
              <w:contextualSpacing/>
              <w:jc w:val="center"/>
            </w:pPr>
            <w:r>
              <w:t>Quizzes/Tests</w:t>
            </w:r>
          </w:p>
          <w:p w14:paraId="06C8E5E7" w14:textId="77777777" w:rsidR="00BD1AD4" w:rsidRDefault="00BD1AD4">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4288EC1" w14:textId="77777777" w:rsidR="00BD1AD4" w:rsidRDefault="00BD1AD4">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2F97907" w14:textId="77777777" w:rsidR="00BD1AD4" w:rsidRDefault="00BD1AD4">
            <w:pPr>
              <w:ind w:left="720"/>
              <w:contextualSpacing/>
              <w:jc w:val="center"/>
            </w:pPr>
            <w:r>
              <w:t>90%</w:t>
            </w:r>
          </w:p>
        </w:tc>
      </w:tr>
      <w:tr w:rsidR="00BD1AD4" w14:paraId="2B03AA2E"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46456108" w14:textId="77777777" w:rsidR="00BD1AD4" w:rsidRDefault="00BD1AD4">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EA84D0A" w14:textId="77777777" w:rsidR="00BD1AD4" w:rsidRDefault="00BD1AD4">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9A0705E" w14:textId="77777777" w:rsidR="00BD1AD4" w:rsidRDefault="00BD1AD4">
            <w:pPr>
              <w:ind w:left="720"/>
              <w:contextualSpacing/>
              <w:jc w:val="center"/>
            </w:pPr>
            <w:r>
              <w:t>100%</w:t>
            </w:r>
          </w:p>
        </w:tc>
      </w:tr>
      <w:tr w:rsidR="00B22A50" w14:paraId="4722362D" w14:textId="77777777" w:rsidTr="00BD1AD4">
        <w:trPr>
          <w:trHeight w:val="193"/>
        </w:trPr>
        <w:tc>
          <w:tcPr>
            <w:tcW w:w="1521" w:type="dxa"/>
            <w:tcBorders>
              <w:top w:val="single" w:sz="4" w:space="0" w:color="auto"/>
              <w:left w:val="single" w:sz="4" w:space="0" w:color="auto"/>
              <w:bottom w:val="single" w:sz="4" w:space="0" w:color="auto"/>
              <w:right w:val="single" w:sz="4" w:space="0" w:color="auto"/>
            </w:tcBorders>
            <w:vAlign w:val="center"/>
          </w:tcPr>
          <w:p w14:paraId="6D69FE2B" w14:textId="77777777" w:rsidR="00B22A50" w:rsidRDefault="00B22A50">
            <w:pPr>
              <w:ind w:left="38" w:hanging="38"/>
              <w:contextualSpacing/>
              <w:jc w:val="center"/>
            </w:pPr>
          </w:p>
          <w:p w14:paraId="485AC3CE" w14:textId="77777777" w:rsidR="00B22A50" w:rsidRDefault="00B22A50">
            <w:pPr>
              <w:ind w:left="38" w:hanging="38"/>
              <w:contextualSpacing/>
              <w:jc w:val="center"/>
            </w:pPr>
          </w:p>
          <w:p w14:paraId="6D8DAF03" w14:textId="77777777" w:rsidR="00B22A50" w:rsidRDefault="00B22A50">
            <w:pPr>
              <w:ind w:left="38" w:hanging="38"/>
              <w:contextualSpacing/>
              <w:jc w:val="center"/>
            </w:pPr>
          </w:p>
          <w:p w14:paraId="53D9BFD7" w14:textId="77777777" w:rsidR="00B22A50" w:rsidRDefault="00B22A50">
            <w:pPr>
              <w:ind w:left="38" w:hanging="38"/>
              <w:contextualSpacing/>
              <w:jc w:val="center"/>
            </w:pPr>
          </w:p>
          <w:p w14:paraId="1D079512" w14:textId="01C09326" w:rsidR="00B22A50" w:rsidRDefault="00B22A50">
            <w:pPr>
              <w:ind w:left="38" w:hanging="38"/>
              <w:contextualSpacing/>
              <w:jc w:val="center"/>
            </w:pPr>
          </w:p>
        </w:tc>
        <w:tc>
          <w:tcPr>
            <w:tcW w:w="3283" w:type="dxa"/>
            <w:tcBorders>
              <w:top w:val="single" w:sz="4" w:space="0" w:color="auto"/>
              <w:left w:val="single" w:sz="4" w:space="0" w:color="auto"/>
              <w:bottom w:val="single" w:sz="4" w:space="0" w:color="auto"/>
              <w:right w:val="single" w:sz="4" w:space="0" w:color="auto"/>
            </w:tcBorders>
            <w:vAlign w:val="center"/>
          </w:tcPr>
          <w:p w14:paraId="46EE928E" w14:textId="77777777" w:rsidR="00B22A50" w:rsidRDefault="00B22A50">
            <w:pPr>
              <w:ind w:left="720"/>
              <w:contextualSpacing/>
              <w:jc w:val="center"/>
            </w:pPr>
          </w:p>
        </w:tc>
        <w:tc>
          <w:tcPr>
            <w:tcW w:w="1496" w:type="dxa"/>
            <w:tcBorders>
              <w:top w:val="single" w:sz="4" w:space="0" w:color="auto"/>
              <w:left w:val="single" w:sz="4" w:space="0" w:color="auto"/>
              <w:bottom w:val="single" w:sz="4" w:space="0" w:color="auto"/>
              <w:right w:val="single" w:sz="4" w:space="0" w:color="auto"/>
            </w:tcBorders>
            <w:vAlign w:val="center"/>
          </w:tcPr>
          <w:p w14:paraId="49792235" w14:textId="77777777" w:rsidR="00B22A50" w:rsidRDefault="00B22A50">
            <w:pPr>
              <w:ind w:left="720"/>
              <w:contextualSpacing/>
              <w:jc w:val="center"/>
            </w:pPr>
          </w:p>
        </w:tc>
      </w:tr>
    </w:tbl>
    <w:p w14:paraId="7CC069A4" w14:textId="5BABCB46" w:rsidR="00786476" w:rsidRPr="00786476" w:rsidRDefault="00786476" w:rsidP="00DD1ECE">
      <w:pPr>
        <w:rPr>
          <w:b/>
        </w:rPr>
      </w:pPr>
    </w:p>
    <w:p w14:paraId="5DC2CEEB" w14:textId="093F6611" w:rsidR="00DD1ECE" w:rsidRDefault="00BD1AD4" w:rsidP="001F2919">
      <w:pPr>
        <w:ind w:left="720" w:hanging="720"/>
        <w:rPr>
          <w:b/>
        </w:rPr>
      </w:pPr>
      <w:r>
        <w:rPr>
          <w:b/>
        </w:rPr>
        <w:t>13</w:t>
      </w:r>
      <w:r w:rsidR="00DD1ECE" w:rsidRPr="00A373B5">
        <w:rPr>
          <w:b/>
        </w:rPr>
        <w:t>.</w:t>
      </w:r>
      <w:r w:rsidR="00DD1ECE" w:rsidRPr="00A373B5">
        <w:rPr>
          <w:b/>
        </w:rPr>
        <w:tab/>
        <w:t>COURSE METHODOLOGY:</w:t>
      </w:r>
      <w:r w:rsidR="00777EE5">
        <w:rPr>
          <w:b/>
        </w:rPr>
        <w:t xml:space="preserve"> </w:t>
      </w:r>
      <w:r w:rsidR="00777EE5" w:rsidRPr="007A49D9">
        <w:rPr>
          <w:b/>
          <w:i/>
          <w:u w:val="single"/>
        </w:rPr>
        <w:t>(Course Syllabus</w:t>
      </w:r>
      <w:r w:rsidR="00777EE5">
        <w:rPr>
          <w:b/>
          <w:i/>
          <w:u w:val="single"/>
        </w:rPr>
        <w:t xml:space="preserve"> – Individual Instructor Specific</w:t>
      </w:r>
      <w:r w:rsidR="00777EE5" w:rsidRPr="007A49D9">
        <w:rPr>
          <w:b/>
          <w:i/>
          <w:u w:val="single"/>
        </w:rPr>
        <w:t>)</w:t>
      </w:r>
    </w:p>
    <w:p w14:paraId="1588EE55" w14:textId="77777777" w:rsidR="00A373B5" w:rsidRDefault="00A373B5" w:rsidP="00DD1ECE"/>
    <w:p w14:paraId="412BE801" w14:textId="77777777" w:rsidR="00A373B5" w:rsidRDefault="00A373B5" w:rsidP="00A373B5">
      <w:pPr>
        <w:ind w:left="720"/>
      </w:pPr>
      <w:r>
        <w:lastRenderedPageBreak/>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4C703FE3" w14:textId="77777777" w:rsidR="00DD1ECE" w:rsidRDefault="00DD1ECE" w:rsidP="00DD1ECE"/>
    <w:p w14:paraId="094FB2EC" w14:textId="77777777" w:rsidR="00117395" w:rsidRDefault="00117395" w:rsidP="00DD1ECE"/>
    <w:p w14:paraId="518FB7D6" w14:textId="4A18C84A" w:rsidR="00DD1ECE" w:rsidRPr="00656CDC" w:rsidRDefault="00BD1AD4" w:rsidP="00DD1ECE">
      <w:pPr>
        <w:rPr>
          <w:i/>
          <w:u w:val="single"/>
        </w:rPr>
      </w:pPr>
      <w:r>
        <w:rPr>
          <w:b/>
        </w:rPr>
        <w:t>14</w:t>
      </w:r>
      <w:r w:rsidR="00DD1ECE">
        <w:rPr>
          <w:b/>
        </w:rPr>
        <w:t>.</w:t>
      </w:r>
      <w:r w:rsidR="00DD1ECE">
        <w:rPr>
          <w:b/>
        </w:rPr>
        <w:tab/>
        <w:t>COURSE OUTLINE:</w:t>
      </w:r>
      <w:r w:rsidR="00656CDC">
        <w:rPr>
          <w:b/>
          <w:i/>
          <w:u w:val="single"/>
        </w:rPr>
        <w:t xml:space="preserve"> (Course Syllabus – Individual Instructor Specific)</w:t>
      </w:r>
    </w:p>
    <w:p w14:paraId="118C7E1D" w14:textId="77777777" w:rsidR="00DD1ECE" w:rsidRDefault="00DD1ECE" w:rsidP="00DD1ECE"/>
    <w:p w14:paraId="55CECB31" w14:textId="1129A0D9" w:rsidR="00DD1ECE" w:rsidRDefault="00DD1ECE" w:rsidP="00DD1ECE">
      <w:r>
        <w:tab/>
        <w:t>Chapter 1</w:t>
      </w:r>
      <w:r w:rsidR="00AF41E1">
        <w:t>8</w:t>
      </w:r>
      <w:r>
        <w:tab/>
      </w:r>
      <w:r w:rsidR="00AF41E1">
        <w:t>Variation</w:t>
      </w:r>
    </w:p>
    <w:p w14:paraId="7955FA87" w14:textId="55FCD0D4" w:rsidR="00DD1ECE" w:rsidRDefault="00DD1ECE" w:rsidP="00DD1ECE">
      <w:r>
        <w:tab/>
        <w:t>1</w:t>
      </w:r>
      <w:r w:rsidR="00AF41E1">
        <w:t>8.1</w:t>
      </w:r>
      <w:r>
        <w:tab/>
        <w:t>Ratio and Proportion</w:t>
      </w:r>
      <w:r>
        <w:tab/>
      </w:r>
      <w:r>
        <w:tab/>
      </w:r>
      <w:r>
        <w:tab/>
        <w:t>Review as needed</w:t>
      </w:r>
    </w:p>
    <w:p w14:paraId="7279042D" w14:textId="7C7AAF6D" w:rsidR="00DD1ECE" w:rsidRDefault="00DD1ECE" w:rsidP="00DD1ECE">
      <w:r>
        <w:tab/>
        <w:t>1</w:t>
      </w:r>
      <w:r w:rsidR="00AF41E1">
        <w:t>8.2</w:t>
      </w:r>
      <w:r>
        <w:tab/>
        <w:t>Variation</w:t>
      </w:r>
      <w:r>
        <w:tab/>
      </w:r>
      <w:r>
        <w:tab/>
      </w:r>
      <w:r>
        <w:tab/>
      </w:r>
      <w:r>
        <w:tab/>
        <w:t>Review as needed</w:t>
      </w:r>
    </w:p>
    <w:p w14:paraId="27A22B5C" w14:textId="77777777" w:rsidR="00DD1ECE" w:rsidRDefault="00DD1ECE" w:rsidP="00DD1ECE"/>
    <w:p w14:paraId="13662963" w14:textId="7A92508D" w:rsidR="00DD1ECE" w:rsidRDefault="00DD1ECE" w:rsidP="00DD1ECE">
      <w:r>
        <w:tab/>
        <w:t xml:space="preserve">Chapter </w:t>
      </w:r>
      <w:r w:rsidR="00AF41E1">
        <w:t>1</w:t>
      </w:r>
      <w:r>
        <w:t>3</w:t>
      </w:r>
      <w:r>
        <w:tab/>
      </w:r>
      <w:r w:rsidR="00AF41E1">
        <w:t>Exponential and Logarithmic Functions</w:t>
      </w:r>
    </w:p>
    <w:p w14:paraId="514E80F2" w14:textId="1B1606EB" w:rsidR="00DD1ECE" w:rsidRDefault="00DD1ECE" w:rsidP="00DD1ECE">
      <w:r>
        <w:tab/>
      </w:r>
      <w:r w:rsidR="00AF41E1">
        <w:t>1</w:t>
      </w:r>
      <w:r>
        <w:t>3.1</w:t>
      </w:r>
      <w:r>
        <w:tab/>
      </w:r>
      <w:r w:rsidR="00AF41E1">
        <w:t>Exponential Functions</w:t>
      </w:r>
    </w:p>
    <w:p w14:paraId="4BB5B6C7" w14:textId="323B21FA" w:rsidR="00DD1ECE" w:rsidRDefault="00DD1ECE" w:rsidP="00DD1ECE">
      <w:r>
        <w:tab/>
      </w:r>
      <w:r w:rsidR="00AF41E1">
        <w:t>1</w:t>
      </w:r>
      <w:r>
        <w:t>3.2</w:t>
      </w:r>
      <w:r>
        <w:tab/>
      </w:r>
      <w:r w:rsidR="00AF41E1">
        <w:t>Logarithmic Functions</w:t>
      </w:r>
    </w:p>
    <w:p w14:paraId="1531DB98" w14:textId="73829DB1" w:rsidR="00DD1ECE" w:rsidRDefault="00DD1ECE" w:rsidP="00DD1ECE">
      <w:r>
        <w:tab/>
      </w:r>
      <w:r w:rsidR="00AF41E1">
        <w:t>1</w:t>
      </w:r>
      <w:r>
        <w:t>3.3</w:t>
      </w:r>
      <w:r>
        <w:tab/>
      </w:r>
      <w:r w:rsidR="00AF41E1">
        <w:t>Properties of Logarithms</w:t>
      </w:r>
    </w:p>
    <w:p w14:paraId="34C20DE4" w14:textId="577FAF16" w:rsidR="00DD1ECE" w:rsidRDefault="00DD1ECE" w:rsidP="00DD1ECE">
      <w:r>
        <w:tab/>
      </w:r>
      <w:r w:rsidR="00AF41E1">
        <w:t>1</w:t>
      </w:r>
      <w:r>
        <w:t>3.4</w:t>
      </w:r>
      <w:r>
        <w:tab/>
      </w:r>
      <w:r w:rsidR="00AF41E1">
        <w:t>Logarithms to the Base 10</w:t>
      </w:r>
    </w:p>
    <w:p w14:paraId="586CB456" w14:textId="70F8D746" w:rsidR="00AF41E1" w:rsidRDefault="00AF41E1" w:rsidP="00DD1ECE">
      <w:r>
        <w:tab/>
        <w:t>13.5</w:t>
      </w:r>
      <w:r>
        <w:tab/>
        <w:t>Natural Logarithms</w:t>
      </w:r>
    </w:p>
    <w:p w14:paraId="0345CC67" w14:textId="5AB8C81A" w:rsidR="00AF41E1" w:rsidRDefault="00AF41E1" w:rsidP="00DD1ECE">
      <w:r>
        <w:tab/>
        <w:t>13.6</w:t>
      </w:r>
      <w:r>
        <w:tab/>
        <w:t>Exponential and Logarithmic Equations</w:t>
      </w:r>
    </w:p>
    <w:p w14:paraId="139BBC19" w14:textId="77777777" w:rsidR="00DD1ECE" w:rsidRDefault="00DD1ECE" w:rsidP="00DD1ECE"/>
    <w:p w14:paraId="588BBD82" w14:textId="26EDB262" w:rsidR="00DD1ECE" w:rsidRDefault="00DD1ECE" w:rsidP="00DD1ECE">
      <w:r>
        <w:tab/>
        <w:t xml:space="preserve">Chapter </w:t>
      </w:r>
      <w:r w:rsidR="00AF41E1">
        <w:t>4</w:t>
      </w:r>
      <w:r>
        <w:tab/>
      </w:r>
      <w:r w:rsidR="00AF41E1">
        <w:t>The Trigonometric Functions</w:t>
      </w:r>
    </w:p>
    <w:p w14:paraId="03F20770" w14:textId="5F85EAB1" w:rsidR="00DD1ECE" w:rsidRDefault="00DD1ECE" w:rsidP="00DD1ECE">
      <w:r>
        <w:tab/>
      </w:r>
      <w:r w:rsidR="00AF41E1">
        <w:t>4</w:t>
      </w:r>
      <w:r>
        <w:t>.1</w:t>
      </w:r>
      <w:r>
        <w:tab/>
      </w:r>
      <w:r w:rsidR="00AF41E1">
        <w:t>Angles</w:t>
      </w:r>
    </w:p>
    <w:p w14:paraId="7713F3AE" w14:textId="63760B8F" w:rsidR="00DD1ECE" w:rsidRDefault="00DD1ECE" w:rsidP="00DD1ECE">
      <w:r>
        <w:tab/>
      </w:r>
      <w:r w:rsidR="00AF41E1">
        <w:t>4</w:t>
      </w:r>
      <w:r>
        <w:t>.2</w:t>
      </w:r>
      <w:r>
        <w:tab/>
      </w:r>
      <w:r w:rsidR="00AF41E1">
        <w:t>Defining the Trigonometric Functions</w:t>
      </w:r>
    </w:p>
    <w:p w14:paraId="5378498E" w14:textId="18229DAD" w:rsidR="00DD1ECE" w:rsidRDefault="00DD1ECE" w:rsidP="00DD1ECE">
      <w:r>
        <w:tab/>
      </w:r>
      <w:r w:rsidR="00AF41E1">
        <w:t>4</w:t>
      </w:r>
      <w:r>
        <w:t>.3</w:t>
      </w:r>
      <w:r>
        <w:tab/>
      </w:r>
      <w:r w:rsidR="00AF41E1">
        <w:t>Values of the Trigonometric Functions</w:t>
      </w:r>
    </w:p>
    <w:p w14:paraId="48AAA36D" w14:textId="2AA49CE9" w:rsidR="00DD1ECE" w:rsidRDefault="00DD1ECE" w:rsidP="00DD1ECE">
      <w:r>
        <w:tab/>
      </w:r>
      <w:r w:rsidR="00AF41E1">
        <w:t>4</w:t>
      </w:r>
      <w:r>
        <w:t>.4</w:t>
      </w:r>
      <w:r>
        <w:tab/>
      </w:r>
      <w:r w:rsidR="00AF41E1">
        <w:t>The Right Triangle</w:t>
      </w:r>
    </w:p>
    <w:p w14:paraId="554C7A71" w14:textId="524B2FE8" w:rsidR="00DD1ECE" w:rsidRDefault="00DD1ECE" w:rsidP="00DD1ECE">
      <w:r>
        <w:tab/>
      </w:r>
      <w:r w:rsidR="00AF41E1">
        <w:t>4</w:t>
      </w:r>
      <w:r>
        <w:t>.5</w:t>
      </w:r>
      <w:r>
        <w:tab/>
      </w:r>
      <w:r w:rsidR="00AF41E1">
        <w:t>Applications of Right Triangles</w:t>
      </w:r>
    </w:p>
    <w:p w14:paraId="4F9A61ED" w14:textId="76A05C34" w:rsidR="00DD1ECE" w:rsidRDefault="00DD1ECE" w:rsidP="00DD1ECE">
      <w:r>
        <w:tab/>
      </w:r>
    </w:p>
    <w:p w14:paraId="70AB9FA8" w14:textId="790E7D41" w:rsidR="00DD1ECE" w:rsidRDefault="00DD1ECE" w:rsidP="00DD1ECE">
      <w:r>
        <w:tab/>
        <w:t xml:space="preserve">Chapter </w:t>
      </w:r>
      <w:r w:rsidR="00AF41E1">
        <w:t>8</w:t>
      </w:r>
      <w:r>
        <w:tab/>
        <w:t>Trigonometric Functions</w:t>
      </w:r>
      <w:r w:rsidR="00AF41E1">
        <w:t xml:space="preserve"> of Any Angle</w:t>
      </w:r>
    </w:p>
    <w:p w14:paraId="0318D2B7" w14:textId="5A9F839E" w:rsidR="00DD1ECE" w:rsidRDefault="00DD1ECE" w:rsidP="00DD1ECE">
      <w:r>
        <w:tab/>
      </w:r>
      <w:r w:rsidR="00AF41E1">
        <w:t>8</w:t>
      </w:r>
      <w:r>
        <w:t>.1</w:t>
      </w:r>
      <w:r>
        <w:tab/>
      </w:r>
      <w:r w:rsidR="00AF41E1">
        <w:t>Signs of t</w:t>
      </w:r>
      <w:r>
        <w:t>he Trigonometric Functions</w:t>
      </w:r>
    </w:p>
    <w:p w14:paraId="6A58727F" w14:textId="33B49593" w:rsidR="00DD1ECE" w:rsidRDefault="00DD1ECE" w:rsidP="00DD1ECE">
      <w:r>
        <w:tab/>
      </w:r>
      <w:r w:rsidR="00A83E45">
        <w:t>8</w:t>
      </w:r>
      <w:r>
        <w:t>.2</w:t>
      </w:r>
      <w:r>
        <w:tab/>
        <w:t>Trigonometric Functions of Any Angle</w:t>
      </w:r>
    </w:p>
    <w:p w14:paraId="5E2D5EEF" w14:textId="7FC74791" w:rsidR="00DD1ECE" w:rsidRDefault="00DD1ECE" w:rsidP="00DD1ECE">
      <w:r>
        <w:tab/>
      </w:r>
      <w:r w:rsidR="00A83E45">
        <w:t>8</w:t>
      </w:r>
      <w:r>
        <w:t>.3</w:t>
      </w:r>
      <w:r>
        <w:tab/>
        <w:t>Radian</w:t>
      </w:r>
      <w:r w:rsidR="00AF41E1">
        <w:t>s</w:t>
      </w:r>
    </w:p>
    <w:p w14:paraId="0D9FDDC7" w14:textId="44128472" w:rsidR="00DD1ECE" w:rsidRDefault="00DD1ECE" w:rsidP="00DD1ECE">
      <w:r>
        <w:tab/>
      </w:r>
      <w:r w:rsidR="00A83E45">
        <w:t>8</w:t>
      </w:r>
      <w:r>
        <w:t>.4</w:t>
      </w:r>
      <w:r>
        <w:tab/>
      </w:r>
      <w:r w:rsidR="00AF41E1">
        <w:t>Applications</w:t>
      </w:r>
      <w:r>
        <w:t xml:space="preserve"> of Radian Measure</w:t>
      </w:r>
    </w:p>
    <w:p w14:paraId="490BE4CC" w14:textId="1352DB71" w:rsidR="00DD1ECE" w:rsidRDefault="00DD1ECE" w:rsidP="00DD1ECE">
      <w:r>
        <w:tab/>
      </w:r>
    </w:p>
    <w:p w14:paraId="6CB9381E" w14:textId="016BD72E" w:rsidR="00B22A50" w:rsidRDefault="00B22A50" w:rsidP="00DD1ECE"/>
    <w:p w14:paraId="212AB3F0" w14:textId="202F2EBB" w:rsidR="00B22A50" w:rsidRDefault="00B22A50" w:rsidP="00DD1ECE"/>
    <w:p w14:paraId="4D207182" w14:textId="3D731669" w:rsidR="00B22A50" w:rsidRDefault="00B22A50" w:rsidP="00DD1ECE"/>
    <w:p w14:paraId="032F9C61" w14:textId="324ACDB8" w:rsidR="00B22A50" w:rsidRDefault="00B22A50" w:rsidP="00DD1ECE"/>
    <w:p w14:paraId="7AC2DA5E" w14:textId="7B2ECC41" w:rsidR="00B22A50" w:rsidRDefault="00B22A50" w:rsidP="00DD1ECE"/>
    <w:p w14:paraId="4D5EC3F0" w14:textId="26122262" w:rsidR="00B22A50" w:rsidRDefault="00B22A50" w:rsidP="00DD1ECE"/>
    <w:p w14:paraId="20BDC612" w14:textId="0099D29A" w:rsidR="00B22A50" w:rsidRDefault="00B22A50" w:rsidP="00DD1ECE"/>
    <w:p w14:paraId="28311312" w14:textId="20310D95" w:rsidR="00B22A50" w:rsidRDefault="00B22A50" w:rsidP="00DD1ECE"/>
    <w:p w14:paraId="14E2D31D" w14:textId="77777777" w:rsidR="00B22A50" w:rsidRDefault="00B22A50" w:rsidP="00DD1ECE"/>
    <w:p w14:paraId="68554737" w14:textId="27AA3900" w:rsidR="00DD1ECE" w:rsidRDefault="00DD1ECE" w:rsidP="00DD1ECE">
      <w:r>
        <w:tab/>
        <w:t xml:space="preserve">Chapter </w:t>
      </w:r>
      <w:r w:rsidR="00AF41E1">
        <w:t>9</w:t>
      </w:r>
      <w:r>
        <w:tab/>
      </w:r>
      <w:r w:rsidR="00AF41E1">
        <w:t xml:space="preserve">Vectors and </w:t>
      </w:r>
      <w:r>
        <w:t xml:space="preserve">Oblique Triangles </w:t>
      </w:r>
    </w:p>
    <w:p w14:paraId="2A99F268" w14:textId="611DFA2B" w:rsidR="00DD1ECE" w:rsidRDefault="00DD1ECE" w:rsidP="00DD1ECE">
      <w:r>
        <w:tab/>
      </w:r>
      <w:r w:rsidR="00AF41E1">
        <w:t>9</w:t>
      </w:r>
      <w:r>
        <w:t>.1</w:t>
      </w:r>
      <w:r>
        <w:tab/>
      </w:r>
      <w:r w:rsidR="00AF41E1">
        <w:t>Introduction to Vectors</w:t>
      </w:r>
    </w:p>
    <w:p w14:paraId="6EF5490F" w14:textId="6041097E" w:rsidR="00DD1ECE" w:rsidRDefault="00DD1ECE" w:rsidP="00DD1ECE">
      <w:r>
        <w:lastRenderedPageBreak/>
        <w:tab/>
      </w:r>
      <w:r w:rsidR="00AF41E1">
        <w:t>9</w:t>
      </w:r>
      <w:r>
        <w:t>.2</w:t>
      </w:r>
      <w:r>
        <w:tab/>
      </w:r>
      <w:r w:rsidR="00AF41E1">
        <w:t>Components of Vectors</w:t>
      </w:r>
    </w:p>
    <w:p w14:paraId="5300B704" w14:textId="6C96811B" w:rsidR="00DD1ECE" w:rsidRDefault="00DD1ECE" w:rsidP="00DD1ECE">
      <w:r>
        <w:tab/>
      </w:r>
      <w:r w:rsidR="00AF41E1">
        <w:t>9</w:t>
      </w:r>
      <w:r>
        <w:t>.3</w:t>
      </w:r>
      <w:r>
        <w:tab/>
      </w:r>
      <w:r w:rsidR="00AF41E1">
        <w:t>Vector Addition by Components</w:t>
      </w:r>
    </w:p>
    <w:p w14:paraId="5D79E3F3" w14:textId="27FF79C8" w:rsidR="00DD1ECE" w:rsidRDefault="00DD1ECE" w:rsidP="00DD1ECE">
      <w:r>
        <w:tab/>
      </w:r>
      <w:r w:rsidR="00AF41E1">
        <w:t>9</w:t>
      </w:r>
      <w:r>
        <w:t>.4</w:t>
      </w:r>
      <w:r>
        <w:tab/>
      </w:r>
      <w:r w:rsidR="00AF41E1">
        <w:t>Applications of Vectors</w:t>
      </w:r>
    </w:p>
    <w:p w14:paraId="282AD6C4" w14:textId="06A7AC25" w:rsidR="00DD1ECE" w:rsidRDefault="00DD1ECE" w:rsidP="00DD1ECE">
      <w:r>
        <w:tab/>
      </w:r>
      <w:r w:rsidR="00AF41E1">
        <w:t>9</w:t>
      </w:r>
      <w:r>
        <w:t>.5</w:t>
      </w:r>
      <w:r>
        <w:tab/>
      </w:r>
      <w:r w:rsidR="00AF41E1">
        <w:t>Oblique Triangles, the Law of Sines</w:t>
      </w:r>
    </w:p>
    <w:p w14:paraId="5786A73E" w14:textId="37DBD270" w:rsidR="00DD1ECE" w:rsidRDefault="00DD1ECE" w:rsidP="00AF41E1">
      <w:r>
        <w:tab/>
      </w:r>
      <w:r w:rsidR="00AF41E1">
        <w:t>9</w:t>
      </w:r>
      <w:r>
        <w:t>.6</w:t>
      </w:r>
      <w:r>
        <w:tab/>
      </w:r>
      <w:r w:rsidR="00AF41E1">
        <w:t>The Law of Cosines</w:t>
      </w:r>
    </w:p>
    <w:p w14:paraId="63CAE95C" w14:textId="77777777" w:rsidR="00117395" w:rsidRDefault="00DD1ECE" w:rsidP="00DD1ECE">
      <w:r>
        <w:tab/>
      </w:r>
    </w:p>
    <w:p w14:paraId="7A676794" w14:textId="2F8FBD56" w:rsidR="00DD1ECE" w:rsidRDefault="00117395" w:rsidP="00DD1ECE">
      <w:r>
        <w:tab/>
      </w:r>
      <w:r w:rsidR="00DD1ECE">
        <w:t>Chapter 1</w:t>
      </w:r>
      <w:r w:rsidR="00AF41E1">
        <w:t>0</w:t>
      </w:r>
      <w:r w:rsidR="00DD1ECE">
        <w:tab/>
        <w:t>Graphing the Trigonometric Functions</w:t>
      </w:r>
    </w:p>
    <w:p w14:paraId="6BFD8DF3" w14:textId="1940D8B5" w:rsidR="00DD1ECE" w:rsidRDefault="00DD1ECE" w:rsidP="00DD1ECE">
      <w:r>
        <w:tab/>
        <w:t>1</w:t>
      </w:r>
      <w:r w:rsidR="00AF41E1">
        <w:t>0</w:t>
      </w:r>
      <w:r>
        <w:t>.1</w:t>
      </w:r>
      <w:r>
        <w:tab/>
      </w:r>
      <w:r w:rsidR="00AF41E1">
        <w:t xml:space="preserve">Graphs of </w:t>
      </w:r>
      <m:oMath>
        <m:r>
          <w:rPr>
            <w:rFonts w:ascii="Cambria Math" w:hAnsi="Cambria Math"/>
          </w:rPr>
          <m:t>y=a</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oMath>
      <w:r w:rsidR="00AF41E1">
        <w:t xml:space="preserve"> and </w:t>
      </w:r>
      <m:oMath>
        <m:r>
          <w:rPr>
            <w:rFonts w:ascii="Cambria Math" w:hAnsi="Cambria Math"/>
          </w:rPr>
          <m:t xml:space="preserve">y=a </m:t>
        </m:r>
        <m:r>
          <m:rPr>
            <m:sty m:val="p"/>
          </m:rPr>
          <w:rPr>
            <w:rFonts w:ascii="Cambria Math" w:hAnsi="Cambria Math"/>
          </w:rPr>
          <m:t>cos⁡</m:t>
        </m:r>
        <m:r>
          <w:rPr>
            <w:rFonts w:ascii="Cambria Math" w:hAnsi="Cambria Math"/>
          </w:rPr>
          <m:t>(x)</m:t>
        </m:r>
      </m:oMath>
    </w:p>
    <w:p w14:paraId="793BA6C6" w14:textId="3A1B63A2" w:rsidR="00DD1ECE" w:rsidRPr="00AF41E1" w:rsidRDefault="00DD1ECE" w:rsidP="00DD1ECE">
      <w:r>
        <w:tab/>
        <w:t>1</w:t>
      </w:r>
      <w:r w:rsidR="00AF41E1">
        <w:t>0</w:t>
      </w:r>
      <w:r>
        <w:t>.2</w:t>
      </w:r>
      <w:r>
        <w:tab/>
      </w:r>
      <w:r w:rsidR="00AF41E1">
        <w:t xml:space="preserve">Graphs of </w:t>
      </w:r>
      <m:oMath>
        <m:r>
          <w:rPr>
            <w:rFonts w:ascii="Cambria Math" w:hAnsi="Cambria Math"/>
          </w:rPr>
          <m:t xml:space="preserve">y=a </m:t>
        </m:r>
        <m:r>
          <m:rPr>
            <m:sty m:val="p"/>
          </m:rPr>
          <w:rPr>
            <w:rFonts w:ascii="Cambria Math" w:hAnsi="Cambria Math"/>
          </w:rPr>
          <m:t>sin⁡</m:t>
        </m:r>
        <m:r>
          <w:rPr>
            <w:rFonts w:ascii="Cambria Math" w:hAnsi="Cambria Math"/>
          </w:rPr>
          <m:t>(bx)</m:t>
        </m:r>
      </m:oMath>
      <w:r w:rsidR="00AF41E1">
        <w:t xml:space="preserve"> and </w:t>
      </w:r>
      <m:oMath>
        <m:r>
          <w:rPr>
            <w:rFonts w:ascii="Cambria Math" w:hAnsi="Cambria Math"/>
          </w:rPr>
          <m:t xml:space="preserve">y=a </m:t>
        </m:r>
        <m:r>
          <m:rPr>
            <m:sty m:val="p"/>
          </m:rPr>
          <w:rPr>
            <w:rFonts w:ascii="Cambria Math" w:hAnsi="Cambria Math"/>
          </w:rPr>
          <m:t>cos⁡</m:t>
        </m:r>
        <m:r>
          <w:rPr>
            <w:rFonts w:ascii="Cambria Math" w:hAnsi="Cambria Math"/>
          </w:rPr>
          <m:t>(bx)</m:t>
        </m:r>
      </m:oMath>
    </w:p>
    <w:p w14:paraId="604D8FA4" w14:textId="27B766FA" w:rsidR="00AF41E1" w:rsidRDefault="00AF41E1" w:rsidP="00DD1ECE">
      <w:r>
        <w:tab/>
        <w:t>10.3</w:t>
      </w:r>
      <w:r>
        <w:tab/>
        <w:t xml:space="preserve">Graphs of </w:t>
      </w:r>
      <m:oMath>
        <m:r>
          <w:rPr>
            <w:rFonts w:ascii="Cambria Math" w:hAnsi="Cambria Math"/>
          </w:rPr>
          <m:t xml:space="preserve">y=a </m:t>
        </m:r>
        <m:r>
          <m:rPr>
            <m:sty m:val="p"/>
          </m:rPr>
          <w:rPr>
            <w:rFonts w:ascii="Cambria Math" w:hAnsi="Cambria Math"/>
          </w:rPr>
          <m:t>sin⁡</m:t>
        </m:r>
        <m:r>
          <w:rPr>
            <w:rFonts w:ascii="Cambria Math" w:hAnsi="Cambria Math"/>
          </w:rPr>
          <m:t>(bx+c)</m:t>
        </m:r>
      </m:oMath>
      <w:r>
        <w:t xml:space="preserve"> and </w:t>
      </w:r>
      <m:oMath>
        <m:r>
          <w:rPr>
            <w:rFonts w:ascii="Cambria Math" w:hAnsi="Cambria Math"/>
          </w:rPr>
          <m:t xml:space="preserve">y=a </m:t>
        </m:r>
        <m:r>
          <m:rPr>
            <m:sty m:val="p"/>
          </m:rPr>
          <w:rPr>
            <w:rFonts w:ascii="Cambria Math" w:hAnsi="Cambria Math"/>
          </w:rPr>
          <m:t>cos⁡</m:t>
        </m:r>
        <m:r>
          <w:rPr>
            <w:rFonts w:ascii="Cambria Math" w:hAnsi="Cambria Math"/>
          </w:rPr>
          <m:t>(bx+c)</m:t>
        </m:r>
      </m:oMath>
    </w:p>
    <w:p w14:paraId="0079F1BF" w14:textId="315D0C86" w:rsidR="00DD1ECE" w:rsidRDefault="00DD1ECE" w:rsidP="00AF41E1">
      <w:pPr>
        <w:ind w:left="1440" w:hanging="720"/>
      </w:pPr>
      <w:r>
        <w:t>1</w:t>
      </w:r>
      <w:r w:rsidR="00AF41E1">
        <w:t>0</w:t>
      </w:r>
      <w:r>
        <w:t>.</w:t>
      </w:r>
      <w:r w:rsidR="00AF41E1">
        <w:t>4</w:t>
      </w:r>
      <w:r>
        <w:tab/>
      </w:r>
      <w:r w:rsidR="00AF41E1">
        <w:t xml:space="preserve">Graphs of </w:t>
      </w:r>
      <m:oMath>
        <m:r>
          <w:rPr>
            <w:rFonts w:ascii="Cambria Math" w:hAnsi="Cambria Math"/>
          </w:rPr>
          <m:t>y=a</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x</m:t>
                </m:r>
              </m:e>
            </m:d>
          </m:e>
        </m:func>
      </m:oMath>
      <w:r w:rsidR="00AF41E1">
        <w:t xml:space="preserve">,  </w:t>
      </w:r>
      <m:oMath>
        <m:r>
          <w:rPr>
            <w:rFonts w:ascii="Cambria Math" w:hAnsi="Cambria Math"/>
          </w:rPr>
          <m:t xml:space="preserve">y=a </m:t>
        </m:r>
        <m:r>
          <m:rPr>
            <m:sty m:val="p"/>
          </m:rPr>
          <w:rPr>
            <w:rFonts w:ascii="Cambria Math" w:hAnsi="Cambria Math"/>
          </w:rPr>
          <m:t>cot⁡</m:t>
        </m:r>
        <m:r>
          <w:rPr>
            <w:rFonts w:ascii="Cambria Math" w:hAnsi="Cambria Math"/>
          </w:rPr>
          <m:t>(x)</m:t>
        </m:r>
      </m:oMath>
      <w:r w:rsidR="00AF41E1">
        <w:t xml:space="preserve">, </w:t>
      </w:r>
      <m:oMath>
        <m:r>
          <w:rPr>
            <w:rFonts w:ascii="Cambria Math" w:hAnsi="Cambria Math"/>
          </w:rPr>
          <m:t>y=a</m:t>
        </m:r>
        <m:func>
          <m:funcPr>
            <m:ctrlPr>
              <w:rPr>
                <w:rFonts w:ascii="Cambria Math" w:hAnsi="Cambria Math"/>
                <w:i/>
              </w:rPr>
            </m:ctrlPr>
          </m:funcPr>
          <m:fName>
            <m:r>
              <m:rPr>
                <m:sty m:val="p"/>
              </m:rPr>
              <w:rPr>
                <w:rFonts w:ascii="Cambria Math" w:hAnsi="Cambria Math"/>
              </w:rPr>
              <m:t>sec</m:t>
            </m:r>
          </m:fName>
          <m:e>
            <m:d>
              <m:dPr>
                <m:ctrlPr>
                  <w:rPr>
                    <w:rFonts w:ascii="Cambria Math" w:hAnsi="Cambria Math"/>
                    <w:i/>
                  </w:rPr>
                </m:ctrlPr>
              </m:dPr>
              <m:e>
                <m:r>
                  <w:rPr>
                    <w:rFonts w:ascii="Cambria Math" w:hAnsi="Cambria Math"/>
                  </w:rPr>
                  <m:t>x</m:t>
                </m:r>
              </m:e>
            </m:d>
          </m:e>
        </m:func>
      </m:oMath>
      <w:r w:rsidR="00AF41E1">
        <w:t xml:space="preserve"> and </w:t>
      </w:r>
      <m:oMath>
        <m:r>
          <w:rPr>
            <w:rFonts w:ascii="Cambria Math" w:hAnsi="Cambria Math"/>
          </w:rPr>
          <m:t xml:space="preserve">y=a </m:t>
        </m:r>
        <m:r>
          <m:rPr>
            <m:sty m:val="p"/>
          </m:rPr>
          <w:rPr>
            <w:rFonts w:ascii="Cambria Math" w:hAnsi="Cambria Math"/>
          </w:rPr>
          <m:t>csc⁡</m:t>
        </m:r>
        <m:r>
          <w:rPr>
            <w:rFonts w:ascii="Cambria Math" w:hAnsi="Cambria Math"/>
          </w:rPr>
          <m:t>(x)</m:t>
        </m:r>
      </m:oMath>
      <w:r w:rsidR="00AF41E1">
        <w:t xml:space="preserve">   (</w:t>
      </w:r>
      <w:r>
        <w:t>Optional</w:t>
      </w:r>
      <w:r w:rsidR="00AF41E1">
        <w:t>)</w:t>
      </w:r>
    </w:p>
    <w:p w14:paraId="613BCA95" w14:textId="2113487B" w:rsidR="00DD1ECE" w:rsidRDefault="00DD1ECE" w:rsidP="00DD1ECE">
      <w:r>
        <w:tab/>
        <w:t>1</w:t>
      </w:r>
      <w:r w:rsidR="00AF41E1">
        <w:t>0</w:t>
      </w:r>
      <w:r>
        <w:t>.</w:t>
      </w:r>
      <w:r w:rsidR="00AF41E1">
        <w:t>5</w:t>
      </w:r>
      <w:r>
        <w:tab/>
      </w:r>
      <w:r w:rsidR="00AF41E1">
        <w:t>Applications of the Trigonometric Graphs</w:t>
      </w:r>
    </w:p>
    <w:p w14:paraId="4670115E" w14:textId="25F1D5FC" w:rsidR="00AF41E1" w:rsidRDefault="00AF41E1" w:rsidP="00DD1ECE">
      <w:r>
        <w:tab/>
        <w:t>10.6</w:t>
      </w:r>
      <w:r>
        <w:tab/>
        <w:t>Composite Trigonometric Curves</w:t>
      </w:r>
    </w:p>
    <w:p w14:paraId="4DD797B0" w14:textId="77777777" w:rsidR="00117395" w:rsidRDefault="00DD1ECE" w:rsidP="00DD1ECE">
      <w:r>
        <w:tab/>
      </w:r>
    </w:p>
    <w:p w14:paraId="62E30CE8" w14:textId="77777777" w:rsidR="00DD1ECE" w:rsidRDefault="00117395" w:rsidP="00DD1ECE">
      <w:r>
        <w:tab/>
      </w:r>
      <w:r w:rsidR="00DD1ECE">
        <w:t>Chapter 13</w:t>
      </w:r>
      <w:r w:rsidR="00DD1ECE">
        <w:tab/>
        <w:t>Trigonometric Formulas and Identities</w:t>
      </w:r>
    </w:p>
    <w:p w14:paraId="3B73158B" w14:textId="54203A31" w:rsidR="00DD1ECE" w:rsidRDefault="00DD1ECE" w:rsidP="00DD1ECE">
      <w:r>
        <w:tab/>
      </w:r>
      <w:r w:rsidR="00AF41E1">
        <w:t>20</w:t>
      </w:r>
      <w:r>
        <w:t>.1</w:t>
      </w:r>
      <w:r>
        <w:tab/>
      </w:r>
      <w:r w:rsidR="00AF41E1">
        <w:t>Fundamental</w:t>
      </w:r>
      <w:r>
        <w:t xml:space="preserve"> Trigonometric Identities</w:t>
      </w:r>
    </w:p>
    <w:p w14:paraId="490E599A" w14:textId="22DE91F5" w:rsidR="00DD1ECE" w:rsidRDefault="00DD1ECE" w:rsidP="00DD1ECE">
      <w:r>
        <w:tab/>
      </w:r>
      <w:r w:rsidR="00AF41E1">
        <w:t>20</w:t>
      </w:r>
      <w:r>
        <w:t>.2</w:t>
      </w:r>
      <w:r>
        <w:tab/>
      </w:r>
      <w:r w:rsidR="00AF41E1">
        <w:t>T</w:t>
      </w:r>
      <w:r>
        <w:t xml:space="preserve">he Sum and the Difference </w:t>
      </w:r>
      <w:r w:rsidR="00AF41E1">
        <w:t>Formulas</w:t>
      </w:r>
      <w:r w:rsidR="00AF41E1">
        <w:tab/>
      </w:r>
      <w:r>
        <w:tab/>
        <w:t>Optional</w:t>
      </w:r>
    </w:p>
    <w:p w14:paraId="46903632" w14:textId="145F9011" w:rsidR="00DD1ECE" w:rsidRDefault="00DD1ECE" w:rsidP="00DD1ECE">
      <w:r>
        <w:tab/>
      </w:r>
      <w:r w:rsidR="00AF41E1">
        <w:t>20</w:t>
      </w:r>
      <w:r>
        <w:t>.3</w:t>
      </w:r>
      <w:r>
        <w:tab/>
        <w:t xml:space="preserve">Double-Angle Formulas </w:t>
      </w:r>
      <w:r>
        <w:tab/>
      </w:r>
      <w:r w:rsidR="00AF41E1">
        <w:tab/>
      </w:r>
      <w:r>
        <w:tab/>
      </w:r>
      <w:r>
        <w:tab/>
        <w:t>Optional</w:t>
      </w:r>
    </w:p>
    <w:p w14:paraId="6D310AA2" w14:textId="1EE7C357" w:rsidR="00AF41E1" w:rsidRDefault="00DD1ECE" w:rsidP="00DD1ECE">
      <w:r>
        <w:tab/>
      </w:r>
      <w:r w:rsidR="00AF41E1">
        <w:t>20.4</w:t>
      </w:r>
      <w:r w:rsidR="00AF41E1">
        <w:tab/>
        <w:t>Half-Angle Formulas</w:t>
      </w:r>
      <w:r w:rsidR="00AF41E1">
        <w:tab/>
      </w:r>
      <w:r w:rsidR="00AF41E1">
        <w:tab/>
      </w:r>
      <w:r w:rsidR="00AF41E1">
        <w:tab/>
      </w:r>
      <w:r w:rsidR="00AF41E1">
        <w:tab/>
      </w:r>
      <w:r w:rsidR="00AF41E1">
        <w:tab/>
        <w:t>Optional</w:t>
      </w:r>
    </w:p>
    <w:p w14:paraId="257C006C" w14:textId="731EBBFC" w:rsidR="00DD1ECE" w:rsidRDefault="00AF41E1" w:rsidP="00AF41E1">
      <w:pPr>
        <w:ind w:firstLine="720"/>
      </w:pPr>
      <w:r>
        <w:t>20</w:t>
      </w:r>
      <w:r w:rsidR="00DD1ECE">
        <w:t>.</w:t>
      </w:r>
      <w:r>
        <w:t>5</w:t>
      </w:r>
      <w:r w:rsidR="00DD1ECE">
        <w:tab/>
      </w:r>
      <w:r>
        <w:t xml:space="preserve">Solving </w:t>
      </w:r>
      <w:r w:rsidR="00DD1ECE">
        <w:t>Trigonometric Equations</w:t>
      </w:r>
      <w:r w:rsidR="00DD1ECE">
        <w:tab/>
      </w:r>
      <w:r w:rsidR="00DD1ECE">
        <w:tab/>
      </w:r>
      <w:r w:rsidR="00DD1ECE">
        <w:tab/>
        <w:t>Optional</w:t>
      </w:r>
    </w:p>
    <w:p w14:paraId="2128E410" w14:textId="344D9E9D" w:rsidR="00DD1ECE" w:rsidRDefault="00DD1ECE" w:rsidP="00DD1ECE">
      <w:r>
        <w:tab/>
      </w:r>
      <w:r w:rsidR="00AF41E1">
        <w:t>20</w:t>
      </w:r>
      <w:r>
        <w:t>.</w:t>
      </w:r>
      <w:r w:rsidR="00AF41E1">
        <w:t>6</w:t>
      </w:r>
      <w:r>
        <w:tab/>
      </w:r>
      <w:r w:rsidR="00AF41E1">
        <w:t xml:space="preserve">The </w:t>
      </w:r>
      <w:r>
        <w:t>Inverse Trigonometric Functions</w:t>
      </w:r>
      <w:r>
        <w:tab/>
      </w:r>
      <w:r>
        <w:tab/>
      </w:r>
      <w:r>
        <w:tab/>
        <w:t>Optional</w:t>
      </w:r>
    </w:p>
    <w:p w14:paraId="38C1EF76" w14:textId="77777777" w:rsidR="00DD1ECE" w:rsidRDefault="00DD1ECE" w:rsidP="00DD1ECE"/>
    <w:p w14:paraId="030C5DCF" w14:textId="1E928D2B" w:rsidR="00DD1ECE" w:rsidRDefault="00DD1ECE" w:rsidP="00DD1ECE">
      <w:r>
        <w:tab/>
        <w:t>Chapter 1</w:t>
      </w:r>
      <w:r w:rsidR="00AF41E1">
        <w:t>2</w:t>
      </w:r>
      <w:r>
        <w:tab/>
        <w:t>Complex Numbers (Exponential form optional)</w:t>
      </w:r>
    </w:p>
    <w:p w14:paraId="0C777CCF" w14:textId="27C645F2" w:rsidR="00DD1ECE" w:rsidRDefault="00DD1ECE" w:rsidP="00DD1ECE">
      <w:r>
        <w:tab/>
        <w:t>1</w:t>
      </w:r>
      <w:r w:rsidR="00AF41E1">
        <w:t>2</w:t>
      </w:r>
      <w:r>
        <w:t>.1</w:t>
      </w:r>
      <w:r>
        <w:tab/>
      </w:r>
      <w:r w:rsidR="00AF41E1">
        <w:t>Basic Definitions</w:t>
      </w:r>
    </w:p>
    <w:p w14:paraId="5EFBC3ED" w14:textId="13AB658A" w:rsidR="00DD1ECE" w:rsidRDefault="00DD1ECE" w:rsidP="00DD1ECE">
      <w:r>
        <w:tab/>
        <w:t>1</w:t>
      </w:r>
      <w:r w:rsidR="00AF41E1">
        <w:t>2</w:t>
      </w:r>
      <w:r>
        <w:t>.2</w:t>
      </w:r>
      <w:r>
        <w:tab/>
      </w:r>
      <w:r w:rsidR="00AF41E1">
        <w:t>Basic Operations with Complex Numbers</w:t>
      </w:r>
    </w:p>
    <w:p w14:paraId="7B984ACE" w14:textId="7FDB0642" w:rsidR="00DD1ECE" w:rsidRDefault="00DD1ECE" w:rsidP="00DD1ECE">
      <w:r>
        <w:tab/>
        <w:t>1</w:t>
      </w:r>
      <w:r w:rsidR="00AF41E1">
        <w:t>2</w:t>
      </w:r>
      <w:r>
        <w:t>.3</w:t>
      </w:r>
      <w:r>
        <w:tab/>
      </w:r>
      <w:r w:rsidR="00AF41E1">
        <w:t>Graphical Representation of Complex Numbers</w:t>
      </w:r>
    </w:p>
    <w:p w14:paraId="108C1122" w14:textId="22B3A7EC" w:rsidR="00AF41E1" w:rsidRDefault="00AF41E1" w:rsidP="00DD1ECE">
      <w:r>
        <w:tab/>
        <w:t xml:space="preserve">12.4 </w:t>
      </w:r>
      <w:r>
        <w:tab/>
        <w:t>Polar Form of a Complex Number</w:t>
      </w:r>
    </w:p>
    <w:p w14:paraId="613DC247" w14:textId="5EA5FEF3" w:rsidR="00AF41E1" w:rsidRDefault="00AF41E1" w:rsidP="00DD1ECE">
      <w:r>
        <w:tab/>
        <w:t xml:space="preserve">12.5 </w:t>
      </w:r>
      <w:r>
        <w:tab/>
        <w:t>Exponential Form of a Complex Number</w:t>
      </w:r>
      <w:r>
        <w:tab/>
      </w:r>
      <w:r>
        <w:tab/>
        <w:t>Optional</w:t>
      </w:r>
    </w:p>
    <w:p w14:paraId="474217CB" w14:textId="540D5809" w:rsidR="005614FF" w:rsidRDefault="00BD1AD4" w:rsidP="00DD1ECE">
      <w:r>
        <w:tab/>
        <w:t>1</w:t>
      </w:r>
      <w:r w:rsidR="00AF41E1">
        <w:t>2</w:t>
      </w:r>
      <w:r>
        <w:t>.</w:t>
      </w:r>
      <w:r w:rsidR="00AF41E1">
        <w:t>6</w:t>
      </w:r>
      <w:r>
        <w:tab/>
        <w:t>Powers and Roots</w:t>
      </w:r>
      <w:r>
        <w:tab/>
      </w:r>
      <w:r>
        <w:tab/>
      </w:r>
      <w:r w:rsidR="00AF41E1">
        <w:tab/>
      </w:r>
      <w:r w:rsidR="00AF41E1">
        <w:tab/>
        <w:t xml:space="preserve">(Powers and Roots </w:t>
      </w:r>
      <w:r>
        <w:t>Optional</w:t>
      </w:r>
      <w:r w:rsidR="00AF41E1">
        <w:t>)</w:t>
      </w:r>
    </w:p>
    <w:p w14:paraId="1EF737B3" w14:textId="340F53A0" w:rsidR="00AF41E1" w:rsidRDefault="00AF41E1" w:rsidP="00DD1ECE">
      <w:r>
        <w:tab/>
        <w:t xml:space="preserve">12.7 </w:t>
      </w:r>
      <w:r>
        <w:tab/>
        <w:t>An Application to Alternating-current (ac) Circuits</w:t>
      </w:r>
      <w:r>
        <w:tab/>
        <w:t>Optional</w:t>
      </w:r>
    </w:p>
    <w:p w14:paraId="4D97AD19" w14:textId="220BFAF5" w:rsidR="00A373B5" w:rsidRDefault="00A373B5" w:rsidP="00DD1ECE"/>
    <w:p w14:paraId="656E7147" w14:textId="77777777" w:rsidR="00ED7D10" w:rsidRDefault="00ED7D10" w:rsidP="00ED7D10">
      <w:pPr>
        <w:ind w:firstLine="720"/>
      </w:pPr>
      <w:r>
        <w:t>Week 1:  Chapters 18</w:t>
      </w:r>
    </w:p>
    <w:p w14:paraId="58FCA1DC" w14:textId="77777777" w:rsidR="00ED7D10" w:rsidRDefault="00ED7D10" w:rsidP="00ED7D10">
      <w:pPr>
        <w:ind w:firstLine="720"/>
      </w:pPr>
      <w:r>
        <w:t>Week 2:  Chapter 13</w:t>
      </w:r>
    </w:p>
    <w:p w14:paraId="6EDA526E" w14:textId="77777777" w:rsidR="00ED7D10" w:rsidRDefault="00ED7D10" w:rsidP="00ED7D10">
      <w:pPr>
        <w:ind w:firstLine="720"/>
      </w:pPr>
      <w:r>
        <w:t>Week 3:  Chapter 13</w:t>
      </w:r>
    </w:p>
    <w:p w14:paraId="48993A2D" w14:textId="77777777" w:rsidR="00ED7D10" w:rsidRDefault="00ED7D10" w:rsidP="00ED7D10">
      <w:pPr>
        <w:ind w:firstLine="720"/>
      </w:pPr>
      <w:r>
        <w:t>Week 4:  Chapter 4</w:t>
      </w:r>
    </w:p>
    <w:p w14:paraId="39599FB3" w14:textId="77777777" w:rsidR="00ED7D10" w:rsidRDefault="00ED7D10" w:rsidP="00ED7D10">
      <w:pPr>
        <w:ind w:firstLine="720"/>
      </w:pPr>
      <w:r>
        <w:t>Week 5:  Chapter 4</w:t>
      </w:r>
    </w:p>
    <w:p w14:paraId="3E505737" w14:textId="77777777" w:rsidR="00ED7D10" w:rsidRDefault="00ED7D10" w:rsidP="00ED7D10">
      <w:pPr>
        <w:ind w:firstLine="720"/>
      </w:pPr>
      <w:r>
        <w:t>Week 6:  Chapter 8</w:t>
      </w:r>
    </w:p>
    <w:p w14:paraId="2B2EB3DF" w14:textId="77777777" w:rsidR="00ED7D10" w:rsidRDefault="00ED7D10" w:rsidP="00ED7D10">
      <w:pPr>
        <w:ind w:firstLine="720"/>
      </w:pPr>
      <w:r>
        <w:t>Week 7:  Chapter 8</w:t>
      </w:r>
    </w:p>
    <w:p w14:paraId="39B73227" w14:textId="77777777" w:rsidR="00ED7D10" w:rsidRDefault="00ED7D10" w:rsidP="00ED7D10">
      <w:pPr>
        <w:ind w:firstLine="720"/>
      </w:pPr>
      <w:r>
        <w:t>Week 8:  Chapter 9</w:t>
      </w:r>
    </w:p>
    <w:p w14:paraId="440BC83A" w14:textId="77777777" w:rsidR="00ED7D10" w:rsidRDefault="00ED7D10" w:rsidP="00ED7D10">
      <w:pPr>
        <w:ind w:firstLine="720"/>
      </w:pPr>
      <w:r>
        <w:t>Week 9:  Chapter 9</w:t>
      </w:r>
    </w:p>
    <w:p w14:paraId="130D2C8B" w14:textId="77777777" w:rsidR="00ED7D10" w:rsidRDefault="00ED7D10" w:rsidP="00ED7D10">
      <w:pPr>
        <w:ind w:firstLine="720"/>
      </w:pPr>
      <w:r>
        <w:t>Week 10:  Chapter 9</w:t>
      </w:r>
    </w:p>
    <w:p w14:paraId="7B72914E" w14:textId="77777777" w:rsidR="00ED7D10" w:rsidRDefault="00ED7D10" w:rsidP="00ED7D10">
      <w:pPr>
        <w:ind w:firstLine="720"/>
      </w:pPr>
      <w:r>
        <w:t>Week 11:  Chapter 9, 10</w:t>
      </w:r>
    </w:p>
    <w:p w14:paraId="753D621B" w14:textId="77777777" w:rsidR="00ED7D10" w:rsidRDefault="00ED7D10" w:rsidP="00ED7D10">
      <w:pPr>
        <w:ind w:firstLine="720"/>
      </w:pPr>
      <w:r>
        <w:t>Week 12:  Chapter 10</w:t>
      </w:r>
    </w:p>
    <w:p w14:paraId="4EE9A0EA" w14:textId="77777777" w:rsidR="00ED7D10" w:rsidRDefault="00ED7D10" w:rsidP="00ED7D10">
      <w:pPr>
        <w:ind w:firstLine="720"/>
      </w:pPr>
      <w:r>
        <w:t>Week 13:  Chapter 10, 20</w:t>
      </w:r>
    </w:p>
    <w:p w14:paraId="73CF1BA1" w14:textId="77777777" w:rsidR="00ED7D10" w:rsidRDefault="00ED7D10" w:rsidP="00ED7D10">
      <w:pPr>
        <w:ind w:firstLine="720"/>
      </w:pPr>
      <w:r>
        <w:t>Week 14:  Chapter 12</w:t>
      </w:r>
    </w:p>
    <w:p w14:paraId="6B63DB88" w14:textId="77777777" w:rsidR="00ED7D10" w:rsidRDefault="00ED7D10" w:rsidP="00ED7D10">
      <w:pPr>
        <w:ind w:firstLine="720"/>
      </w:pPr>
      <w:r>
        <w:lastRenderedPageBreak/>
        <w:t>Week 15:  Chapter 12</w:t>
      </w:r>
    </w:p>
    <w:p w14:paraId="70E9EDC2" w14:textId="77777777" w:rsidR="00ED7D10" w:rsidRDefault="00ED7D10" w:rsidP="00ED7D10">
      <w:pPr>
        <w:ind w:firstLine="720"/>
      </w:pPr>
      <w:r>
        <w:t xml:space="preserve">Week 16:  </w:t>
      </w:r>
      <w:r w:rsidRPr="005614FF">
        <w:t>Finals</w:t>
      </w:r>
    </w:p>
    <w:p w14:paraId="09734687" w14:textId="5B07E6C7" w:rsidR="00B22A50" w:rsidRDefault="00B22A50" w:rsidP="00DD1ECE"/>
    <w:p w14:paraId="54946C7B" w14:textId="77777777" w:rsidR="00B22A50" w:rsidRDefault="00B22A50" w:rsidP="00DD1ECE"/>
    <w:p w14:paraId="4ED87691" w14:textId="594A8CA5" w:rsidR="00DD1ECE" w:rsidRDefault="00BD1AD4" w:rsidP="00DD1ECE">
      <w:r>
        <w:rPr>
          <w:b/>
        </w:rPr>
        <w:t>15</w:t>
      </w:r>
      <w:r w:rsidR="00DD1ECE">
        <w:rPr>
          <w:b/>
        </w:rPr>
        <w:t>.</w:t>
      </w:r>
      <w:r w:rsidR="00DD1ECE">
        <w:rPr>
          <w:b/>
        </w:rPr>
        <w:tab/>
        <w:t>SPECIFIC MANAGEMENT REQUIREMENTS</w:t>
      </w:r>
      <w:r w:rsidR="001F2919">
        <w:rPr>
          <w:b/>
        </w:rPr>
        <w:t>***</w:t>
      </w:r>
      <w:r w:rsidR="00DD1ECE">
        <w:rPr>
          <w:b/>
        </w:rPr>
        <w:t>:</w:t>
      </w:r>
    </w:p>
    <w:p w14:paraId="61497463" w14:textId="77777777" w:rsidR="00DD1ECE" w:rsidRDefault="00DD1ECE" w:rsidP="00DD1ECE"/>
    <w:p w14:paraId="7B2B69A6" w14:textId="6636F553" w:rsidR="00DD1ECE" w:rsidRDefault="00DD1ECE" w:rsidP="00ED7D10">
      <w:r>
        <w:tab/>
      </w:r>
    </w:p>
    <w:p w14:paraId="39B63BDB" w14:textId="77777777" w:rsidR="006F21D2" w:rsidRPr="00923FC8" w:rsidRDefault="006F21D2" w:rsidP="00CE317D">
      <w:pPr>
        <w:ind w:firstLine="720"/>
        <w:rPr>
          <w:b/>
        </w:rPr>
      </w:pPr>
    </w:p>
    <w:p w14:paraId="69288054" w14:textId="77777777" w:rsidR="009C44D5" w:rsidRPr="002D552E" w:rsidRDefault="009C44D5" w:rsidP="009C44D5">
      <w:pPr>
        <w:widowControl w:val="0"/>
        <w:autoSpaceDE w:val="0"/>
        <w:autoSpaceDN w:val="0"/>
        <w:adjustRightInd w:val="0"/>
        <w:rPr>
          <w:b/>
        </w:rPr>
      </w:pPr>
      <w:r w:rsidRPr="002D552E">
        <w:rPr>
          <w:b/>
        </w:rPr>
        <w:t>16.</w:t>
      </w:r>
      <w:r w:rsidRPr="002D552E">
        <w:rPr>
          <w:b/>
        </w:rPr>
        <w:tab/>
      </w:r>
      <w:r>
        <w:rPr>
          <w:b/>
        </w:rPr>
        <w:t>FERPA: *</w:t>
      </w:r>
    </w:p>
    <w:p w14:paraId="51CFF599" w14:textId="77777777" w:rsidR="009C44D5" w:rsidRDefault="009C44D5" w:rsidP="009C44D5">
      <w:pPr>
        <w:widowControl w:val="0"/>
        <w:autoSpaceDE w:val="0"/>
        <w:autoSpaceDN w:val="0"/>
        <w:adjustRightInd w:val="0"/>
        <w:rPr>
          <w:b/>
        </w:rPr>
      </w:pPr>
    </w:p>
    <w:p w14:paraId="320DDBAE" w14:textId="3CEEE6E6" w:rsidR="009C44D5" w:rsidRDefault="009C44D5" w:rsidP="009C44D5">
      <w:pPr>
        <w:ind w:left="720"/>
      </w:pPr>
      <w:r w:rsidRPr="00E87FB6">
        <w:t xml:space="preserve">Students need to understand that </w:t>
      </w:r>
      <w:r w:rsidR="000E2462">
        <w:t>their</w:t>
      </w:r>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58B167AB" w14:textId="77777777" w:rsidR="009C44D5" w:rsidRDefault="009C44D5" w:rsidP="009C44D5">
      <w:pPr>
        <w:ind w:left="720"/>
      </w:pPr>
    </w:p>
    <w:p w14:paraId="28E2F393" w14:textId="77777777" w:rsidR="009C44D5" w:rsidRPr="0020162D" w:rsidRDefault="009C44D5" w:rsidP="009C44D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34608374"/>
      <w:r w:rsidRPr="0020162D">
        <w:rPr>
          <w:rFonts w:eastAsia="Times New Roman" w:cs="Times New Roman"/>
          <w:b/>
          <w:szCs w:val="24"/>
        </w:rPr>
        <w:t>ACCOMMODATIONS: *</w:t>
      </w:r>
    </w:p>
    <w:p w14:paraId="25A709D3" w14:textId="77777777" w:rsidR="009C44D5" w:rsidRPr="0020162D" w:rsidRDefault="009C44D5" w:rsidP="009C44D5">
      <w:pPr>
        <w:contextualSpacing/>
      </w:pPr>
    </w:p>
    <w:bookmarkEnd w:id="0"/>
    <w:p w14:paraId="143098B4" w14:textId="77777777" w:rsidR="009C44D5" w:rsidRDefault="009C44D5" w:rsidP="009C44D5">
      <w:pPr>
        <w:pStyle w:val="NormalWeb"/>
        <w:spacing w:before="0" w:beforeAutospacing="0" w:after="0" w:afterAutospacing="0"/>
        <w:ind w:left="720"/>
      </w:pPr>
      <w:r w:rsidRPr="00B31811">
        <w:t xml:space="preserve">Students requesting accommodations may contact Ryan Hall, Accessibility Coordinator at </w:t>
      </w:r>
      <w:hyperlink r:id="rId10" w:history="1">
        <w:r w:rsidRPr="00B31811">
          <w:rPr>
            <w:rStyle w:val="Hyperlink"/>
          </w:rPr>
          <w:t>rhall21@sscc.edu</w:t>
        </w:r>
      </w:hyperlink>
      <w:r w:rsidRPr="00B31811">
        <w:t xml:space="preserve"> or 937-393-3431 X 2604.</w:t>
      </w:r>
    </w:p>
    <w:p w14:paraId="275EFBF2" w14:textId="77777777" w:rsidR="009C44D5" w:rsidRDefault="009C44D5" w:rsidP="009C44D5">
      <w:pPr>
        <w:pStyle w:val="NormalWeb"/>
        <w:spacing w:before="0" w:beforeAutospacing="0" w:after="0" w:afterAutospacing="0"/>
        <w:ind w:left="720"/>
      </w:pPr>
    </w:p>
    <w:p w14:paraId="01F4427E" w14:textId="77777777" w:rsidR="009C44D5" w:rsidRDefault="009C44D5" w:rsidP="009C44D5">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B31811">
          <w:rPr>
            <w:rStyle w:val="Hyperlink"/>
          </w:rPr>
          <w:t>rhall21@sscc.edu</w:t>
        </w:r>
      </w:hyperlink>
      <w:r>
        <w:rPr>
          <w:sz w:val="22"/>
          <w:szCs w:val="22"/>
        </w:rPr>
        <w:t xml:space="preserve"> </w:t>
      </w:r>
      <w:r w:rsidRPr="00B31811">
        <w:t>or 937-393-3431 X 2604.</w:t>
      </w:r>
    </w:p>
    <w:p w14:paraId="12A78B81" w14:textId="77777777" w:rsidR="009C44D5" w:rsidRDefault="009C44D5" w:rsidP="009C44D5">
      <w:pPr>
        <w:pStyle w:val="ListParagraph"/>
        <w:spacing w:after="0" w:line="240" w:lineRule="auto"/>
        <w:ind w:left="0"/>
        <w:rPr>
          <w:rFonts w:eastAsia="Times New Roman" w:cs="Times New Roman"/>
          <w:szCs w:val="24"/>
        </w:rPr>
      </w:pPr>
    </w:p>
    <w:p w14:paraId="409FA264" w14:textId="77777777" w:rsidR="009C44D5" w:rsidRDefault="009C44D5" w:rsidP="009C44D5">
      <w:pPr>
        <w:pStyle w:val="ListParagraph"/>
        <w:spacing w:after="0" w:line="240" w:lineRule="auto"/>
        <w:rPr>
          <w:rFonts w:eastAsia="Times New Roman" w:cs="Times New Roman"/>
          <w:szCs w:val="24"/>
        </w:rPr>
      </w:pPr>
    </w:p>
    <w:p w14:paraId="4725AE98" w14:textId="77777777" w:rsidR="009C44D5" w:rsidRDefault="009C44D5" w:rsidP="009C44D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3E5238B1" w14:textId="77777777" w:rsidR="006F21D2" w:rsidRDefault="006F21D2" w:rsidP="006F21D2"/>
    <w:p w14:paraId="7355A135" w14:textId="77777777" w:rsidR="006F21D2" w:rsidRPr="00E87FB6" w:rsidRDefault="006F21D2" w:rsidP="006F21D2">
      <w:pPr>
        <w:pBdr>
          <w:bottom w:val="double" w:sz="6" w:space="1" w:color="auto"/>
        </w:pBdr>
      </w:pPr>
    </w:p>
    <w:p w14:paraId="37167653" w14:textId="77777777" w:rsidR="006F21D2" w:rsidRDefault="006F21D2" w:rsidP="006F21D2">
      <w:pPr>
        <w:widowControl w:val="0"/>
        <w:autoSpaceDE w:val="0"/>
        <w:autoSpaceDN w:val="0"/>
        <w:adjustRightInd w:val="0"/>
        <w:rPr>
          <w:b/>
        </w:rPr>
      </w:pPr>
    </w:p>
    <w:p w14:paraId="73C62298" w14:textId="77777777" w:rsidR="006F21D2" w:rsidRDefault="006F21D2" w:rsidP="006F21D2">
      <w:pPr>
        <w:rPr>
          <w:b/>
        </w:rPr>
      </w:pPr>
      <w:r w:rsidRPr="00D21778">
        <w:rPr>
          <w:b/>
        </w:rPr>
        <w:t>SYLLABUS TEMPLATE KEY</w:t>
      </w:r>
    </w:p>
    <w:p w14:paraId="132A1643" w14:textId="77777777" w:rsidR="006F21D2" w:rsidRPr="002D552E" w:rsidRDefault="006F21D2" w:rsidP="006F21D2">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0A4B153" w14:textId="77777777" w:rsidR="006F21D2" w:rsidRPr="002D552E" w:rsidRDefault="006F21D2" w:rsidP="006F21D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933A4B4" w14:textId="77777777" w:rsidR="006F21D2" w:rsidRDefault="006F21D2" w:rsidP="006F21D2">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B8100A3" w14:textId="77777777" w:rsidR="00A373B5" w:rsidRDefault="00A373B5" w:rsidP="00DD1ECE"/>
    <w:sectPr w:rsidR="00A373B5" w:rsidSect="009554C0">
      <w:head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8CAA" w14:textId="77777777" w:rsidR="00004D49" w:rsidRDefault="00004D49" w:rsidP="00F204A4">
      <w:r>
        <w:separator/>
      </w:r>
    </w:p>
  </w:endnote>
  <w:endnote w:type="continuationSeparator" w:id="0">
    <w:p w14:paraId="0C03F35D" w14:textId="77777777" w:rsidR="00004D49" w:rsidRDefault="00004D49" w:rsidP="00F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0D85" w14:textId="77777777" w:rsidR="00004D49" w:rsidRDefault="00004D49" w:rsidP="00F204A4">
      <w:r>
        <w:separator/>
      </w:r>
    </w:p>
  </w:footnote>
  <w:footnote w:type="continuationSeparator" w:id="0">
    <w:p w14:paraId="250F4ED4" w14:textId="77777777" w:rsidR="00004D49" w:rsidRDefault="00004D49" w:rsidP="00F2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A044" w14:textId="77777777" w:rsidR="009554C0" w:rsidRPr="00BB7934" w:rsidRDefault="00DD1ECE">
    <w:pPr>
      <w:pStyle w:val="Header"/>
      <w:rPr>
        <w:sz w:val="20"/>
        <w:szCs w:val="20"/>
      </w:rPr>
    </w:pPr>
    <w:r w:rsidRPr="00BB7934">
      <w:rPr>
        <w:b/>
        <w:sz w:val="20"/>
        <w:szCs w:val="20"/>
      </w:rPr>
      <w:t xml:space="preserve">MATH </w:t>
    </w:r>
    <w:r w:rsidR="00117395" w:rsidRPr="00BB7934">
      <w:rPr>
        <w:b/>
        <w:sz w:val="20"/>
        <w:szCs w:val="20"/>
      </w:rPr>
      <w:t>1</w:t>
    </w:r>
    <w:r w:rsidRPr="00BB7934">
      <w:rPr>
        <w:b/>
        <w:sz w:val="20"/>
        <w:szCs w:val="20"/>
      </w:rPr>
      <w:t>120 – Technical Math</w:t>
    </w:r>
  </w:p>
  <w:p w14:paraId="77403DA5" w14:textId="07EDD244" w:rsidR="009554C0" w:rsidRPr="00A373B5" w:rsidRDefault="00DD1ECE">
    <w:pPr>
      <w:pStyle w:val="Header"/>
      <w:rPr>
        <w:szCs w:val="20"/>
      </w:rPr>
    </w:pPr>
    <w:r w:rsidRPr="00A373B5">
      <w:rPr>
        <w:szCs w:val="20"/>
      </w:rPr>
      <w:t xml:space="preserve">Page </w:t>
    </w:r>
    <w:r w:rsidR="00F204A4" w:rsidRPr="00A373B5">
      <w:rPr>
        <w:szCs w:val="20"/>
      </w:rPr>
      <w:fldChar w:fldCharType="begin"/>
    </w:r>
    <w:r w:rsidRPr="00A373B5">
      <w:rPr>
        <w:szCs w:val="20"/>
      </w:rPr>
      <w:instrText xml:space="preserve"> PAGE </w:instrText>
    </w:r>
    <w:r w:rsidR="00F204A4" w:rsidRPr="00A373B5">
      <w:rPr>
        <w:szCs w:val="20"/>
      </w:rPr>
      <w:fldChar w:fldCharType="separate"/>
    </w:r>
    <w:r w:rsidR="00656CDC">
      <w:rPr>
        <w:noProof/>
        <w:szCs w:val="20"/>
      </w:rPr>
      <w:t>5</w:t>
    </w:r>
    <w:r w:rsidR="00F204A4" w:rsidRPr="00A373B5">
      <w:rPr>
        <w:szCs w:val="20"/>
      </w:rPr>
      <w:fldChar w:fldCharType="end"/>
    </w:r>
    <w:r w:rsidRPr="00A373B5">
      <w:rPr>
        <w:szCs w:val="20"/>
      </w:rPr>
      <w:t xml:space="preserve"> of </w:t>
    </w:r>
    <w:r w:rsidR="00F204A4" w:rsidRPr="00A373B5">
      <w:rPr>
        <w:szCs w:val="20"/>
      </w:rPr>
      <w:fldChar w:fldCharType="begin"/>
    </w:r>
    <w:r w:rsidRPr="00A373B5">
      <w:rPr>
        <w:szCs w:val="20"/>
      </w:rPr>
      <w:instrText xml:space="preserve"> NUMPAGES </w:instrText>
    </w:r>
    <w:r w:rsidR="00F204A4" w:rsidRPr="00A373B5">
      <w:rPr>
        <w:szCs w:val="20"/>
      </w:rPr>
      <w:fldChar w:fldCharType="separate"/>
    </w:r>
    <w:r w:rsidR="00656CDC">
      <w:rPr>
        <w:noProof/>
        <w:szCs w:val="20"/>
      </w:rPr>
      <w:t>5</w:t>
    </w:r>
    <w:r w:rsidR="00F204A4" w:rsidRPr="00A373B5">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C959" w14:textId="3D23D4B5" w:rsidR="00D329C8" w:rsidRPr="000E2462" w:rsidRDefault="001F2919" w:rsidP="00D329C8">
    <w:pPr>
      <w:pStyle w:val="Header"/>
      <w:rPr>
        <w:sz w:val="20"/>
        <w:szCs w:val="20"/>
      </w:rPr>
    </w:pPr>
    <w:r w:rsidRPr="000E2462">
      <w:rPr>
        <w:noProof/>
        <w:sz w:val="20"/>
        <w:szCs w:val="20"/>
        <w:lang w:val="en-US" w:eastAsia="en-US"/>
      </w:rPr>
      <w:drawing>
        <wp:anchor distT="0" distB="0" distL="114300" distR="114300" simplePos="0" relativeHeight="251659264" behindDoc="1" locked="0" layoutInCell="1" allowOverlap="1" wp14:anchorId="72A018DA" wp14:editId="096F6F4F">
          <wp:simplePos x="0" y="0"/>
          <wp:positionH relativeFrom="column">
            <wp:posOffset>0</wp:posOffset>
          </wp:positionH>
          <wp:positionV relativeFrom="paragraph">
            <wp:posOffset>-387350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D329C8" w:rsidRPr="000E2462">
      <w:rPr>
        <w:sz w:val="20"/>
        <w:szCs w:val="20"/>
      </w:rPr>
      <w:t xml:space="preserve">Curriculum </w:t>
    </w:r>
    <w:r w:rsidR="004853A7" w:rsidRPr="000E2462">
      <w:rPr>
        <w:sz w:val="20"/>
        <w:szCs w:val="20"/>
      </w:rPr>
      <w:t xml:space="preserve">Committee – </w:t>
    </w:r>
    <w:r w:rsidR="00EC1DEC" w:rsidRPr="000E2462">
      <w:rPr>
        <w:sz w:val="20"/>
        <w:szCs w:val="20"/>
        <w:lang w:val="en-US"/>
      </w:rPr>
      <w:t xml:space="preserve"> </w:t>
    </w:r>
    <w:r w:rsidR="00ED7D10" w:rsidRPr="000E2462">
      <w:rPr>
        <w:sz w:val="20"/>
        <w:szCs w:val="20"/>
        <w:lang w:val="en-US"/>
      </w:rPr>
      <w:t>February 2024</w:t>
    </w:r>
  </w:p>
  <w:p w14:paraId="26E82164" w14:textId="77777777" w:rsidR="009554C0" w:rsidRPr="000E2462" w:rsidRDefault="00DD1ECE">
    <w:pPr>
      <w:pStyle w:val="Header"/>
      <w:rPr>
        <w:sz w:val="20"/>
        <w:szCs w:val="20"/>
      </w:rPr>
    </w:pPr>
    <w:r w:rsidRPr="000E2462">
      <w:rPr>
        <w:b/>
        <w:sz w:val="20"/>
        <w:szCs w:val="20"/>
      </w:rPr>
      <w:t>MATH</w:t>
    </w:r>
    <w:r w:rsidR="00117395" w:rsidRPr="000E2462">
      <w:rPr>
        <w:b/>
        <w:sz w:val="20"/>
        <w:szCs w:val="20"/>
      </w:rPr>
      <w:t xml:space="preserve"> 1</w:t>
    </w:r>
    <w:r w:rsidRPr="000E2462">
      <w:rPr>
        <w:b/>
        <w:sz w:val="20"/>
        <w:szCs w:val="20"/>
      </w:rPr>
      <w:t>120 – Technical Math</w:t>
    </w:r>
  </w:p>
  <w:p w14:paraId="3255CCCD" w14:textId="2E39EEFC" w:rsidR="009554C0" w:rsidRPr="00A373B5" w:rsidRDefault="00DD1ECE">
    <w:pPr>
      <w:pStyle w:val="Header"/>
      <w:rPr>
        <w:szCs w:val="20"/>
      </w:rPr>
    </w:pPr>
    <w:r w:rsidRPr="00A373B5">
      <w:rPr>
        <w:szCs w:val="20"/>
      </w:rPr>
      <w:t xml:space="preserve">Page </w:t>
    </w:r>
    <w:r w:rsidR="00F204A4" w:rsidRPr="00A373B5">
      <w:rPr>
        <w:szCs w:val="20"/>
      </w:rPr>
      <w:fldChar w:fldCharType="begin"/>
    </w:r>
    <w:r w:rsidRPr="00A373B5">
      <w:rPr>
        <w:szCs w:val="20"/>
      </w:rPr>
      <w:instrText xml:space="preserve"> PAGE </w:instrText>
    </w:r>
    <w:r w:rsidR="00F204A4" w:rsidRPr="00A373B5">
      <w:rPr>
        <w:szCs w:val="20"/>
      </w:rPr>
      <w:fldChar w:fldCharType="separate"/>
    </w:r>
    <w:r w:rsidR="00656CDC">
      <w:rPr>
        <w:noProof/>
        <w:szCs w:val="20"/>
      </w:rPr>
      <w:t>1</w:t>
    </w:r>
    <w:r w:rsidR="00F204A4" w:rsidRPr="00A373B5">
      <w:rPr>
        <w:szCs w:val="20"/>
      </w:rPr>
      <w:fldChar w:fldCharType="end"/>
    </w:r>
    <w:r w:rsidRPr="00A373B5">
      <w:rPr>
        <w:szCs w:val="20"/>
      </w:rPr>
      <w:t xml:space="preserve"> of </w:t>
    </w:r>
    <w:r w:rsidR="00F204A4" w:rsidRPr="00A373B5">
      <w:rPr>
        <w:szCs w:val="20"/>
      </w:rPr>
      <w:fldChar w:fldCharType="begin"/>
    </w:r>
    <w:r w:rsidRPr="00A373B5">
      <w:rPr>
        <w:szCs w:val="20"/>
      </w:rPr>
      <w:instrText xml:space="preserve"> NUMPAGES </w:instrText>
    </w:r>
    <w:r w:rsidR="00F204A4" w:rsidRPr="00A373B5">
      <w:rPr>
        <w:szCs w:val="20"/>
      </w:rPr>
      <w:fldChar w:fldCharType="separate"/>
    </w:r>
    <w:r w:rsidR="00656CDC">
      <w:rPr>
        <w:noProof/>
        <w:szCs w:val="20"/>
      </w:rPr>
      <w:t>5</w:t>
    </w:r>
    <w:r w:rsidR="00F204A4" w:rsidRPr="00A373B5">
      <w:rPr>
        <w:szCs w:val="20"/>
      </w:rPr>
      <w:fldChar w:fldCharType="end"/>
    </w:r>
  </w:p>
  <w:p w14:paraId="209E954A" w14:textId="77777777" w:rsidR="00117395" w:rsidRPr="00F84ECF" w:rsidRDefault="0011739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6C54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7764358">
    <w:abstractNumId w:val="0"/>
  </w:num>
  <w:num w:numId="2" w16cid:durableId="71998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CE"/>
    <w:rsid w:val="00004D49"/>
    <w:rsid w:val="0002337D"/>
    <w:rsid w:val="000C296A"/>
    <w:rsid w:val="000D20EC"/>
    <w:rsid w:val="000E2462"/>
    <w:rsid w:val="00117395"/>
    <w:rsid w:val="00133D42"/>
    <w:rsid w:val="00141C13"/>
    <w:rsid w:val="001F2919"/>
    <w:rsid w:val="0022266D"/>
    <w:rsid w:val="0022507A"/>
    <w:rsid w:val="00243CC8"/>
    <w:rsid w:val="002911F4"/>
    <w:rsid w:val="002914F5"/>
    <w:rsid w:val="002B59D9"/>
    <w:rsid w:val="002E1F49"/>
    <w:rsid w:val="00356660"/>
    <w:rsid w:val="003A6DEA"/>
    <w:rsid w:val="003B2336"/>
    <w:rsid w:val="004017F0"/>
    <w:rsid w:val="004853A7"/>
    <w:rsid w:val="00486B11"/>
    <w:rsid w:val="00487F17"/>
    <w:rsid w:val="0052235A"/>
    <w:rsid w:val="00526EC0"/>
    <w:rsid w:val="005614FF"/>
    <w:rsid w:val="005B4915"/>
    <w:rsid w:val="005C5739"/>
    <w:rsid w:val="00656CDC"/>
    <w:rsid w:val="006C2D86"/>
    <w:rsid w:val="006D0AC0"/>
    <w:rsid w:val="006F21D2"/>
    <w:rsid w:val="00734DDA"/>
    <w:rsid w:val="007443D2"/>
    <w:rsid w:val="00777EE5"/>
    <w:rsid w:val="00784339"/>
    <w:rsid w:val="00786476"/>
    <w:rsid w:val="007955EC"/>
    <w:rsid w:val="007D16E8"/>
    <w:rsid w:val="007E4D4F"/>
    <w:rsid w:val="00885A08"/>
    <w:rsid w:val="008E381A"/>
    <w:rsid w:val="009172BD"/>
    <w:rsid w:val="00923FC8"/>
    <w:rsid w:val="00945748"/>
    <w:rsid w:val="00947381"/>
    <w:rsid w:val="009554C0"/>
    <w:rsid w:val="00970C4F"/>
    <w:rsid w:val="00975231"/>
    <w:rsid w:val="009C44D5"/>
    <w:rsid w:val="00A373B5"/>
    <w:rsid w:val="00A83E45"/>
    <w:rsid w:val="00AD14D0"/>
    <w:rsid w:val="00AE7038"/>
    <w:rsid w:val="00AF41E1"/>
    <w:rsid w:val="00B22A50"/>
    <w:rsid w:val="00B4244A"/>
    <w:rsid w:val="00B87262"/>
    <w:rsid w:val="00BB7934"/>
    <w:rsid w:val="00BC4EB7"/>
    <w:rsid w:val="00BD1AD4"/>
    <w:rsid w:val="00CD12B7"/>
    <w:rsid w:val="00CE317D"/>
    <w:rsid w:val="00D329C8"/>
    <w:rsid w:val="00DD1ECE"/>
    <w:rsid w:val="00E170BF"/>
    <w:rsid w:val="00E243B8"/>
    <w:rsid w:val="00EC1DEC"/>
    <w:rsid w:val="00ED7D10"/>
    <w:rsid w:val="00F16F43"/>
    <w:rsid w:val="00F204A4"/>
    <w:rsid w:val="00F469BB"/>
    <w:rsid w:val="00F5163F"/>
    <w:rsid w:val="00F537E5"/>
    <w:rsid w:val="00F708DD"/>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03486"/>
  <w15:chartTrackingRefBased/>
  <w15:docId w15:val="{C1397E44-0BD0-4C4E-832F-B3B9FBC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C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ECE"/>
    <w:pPr>
      <w:tabs>
        <w:tab w:val="center" w:pos="4320"/>
        <w:tab w:val="right" w:pos="8640"/>
      </w:tabs>
    </w:pPr>
    <w:rPr>
      <w:lang w:val="x-none" w:eastAsia="x-none"/>
    </w:rPr>
  </w:style>
  <w:style w:type="character" w:customStyle="1" w:styleId="HeaderChar">
    <w:name w:val="Header Char"/>
    <w:link w:val="Header"/>
    <w:rsid w:val="00DD1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7395"/>
    <w:pPr>
      <w:tabs>
        <w:tab w:val="center" w:pos="4680"/>
        <w:tab w:val="right" w:pos="9360"/>
      </w:tabs>
    </w:pPr>
    <w:rPr>
      <w:lang w:val="x-none" w:eastAsia="x-none"/>
    </w:rPr>
  </w:style>
  <w:style w:type="character" w:customStyle="1" w:styleId="FooterChar">
    <w:name w:val="Footer Char"/>
    <w:link w:val="Footer"/>
    <w:uiPriority w:val="99"/>
    <w:rsid w:val="00117395"/>
    <w:rPr>
      <w:rFonts w:ascii="Times New Roman" w:eastAsia="Times New Roman" w:hAnsi="Times New Roman" w:cs="Times New Roman"/>
      <w:sz w:val="24"/>
      <w:szCs w:val="24"/>
    </w:rPr>
  </w:style>
  <w:style w:type="table" w:styleId="TableGrid">
    <w:name w:val="Table Grid"/>
    <w:basedOn w:val="TableNormal"/>
    <w:uiPriority w:val="59"/>
    <w:rsid w:val="00BD1AD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41E1"/>
    <w:rPr>
      <w:color w:val="808080"/>
    </w:rPr>
  </w:style>
  <w:style w:type="paragraph" w:styleId="ListParagraph">
    <w:name w:val="List Paragraph"/>
    <w:basedOn w:val="Normal"/>
    <w:uiPriority w:val="34"/>
    <w:qFormat/>
    <w:rsid w:val="006F21D2"/>
    <w:pPr>
      <w:spacing w:after="200" w:line="276" w:lineRule="auto"/>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6F21D2"/>
    <w:rPr>
      <w:rFonts w:eastAsiaTheme="minorHAnsi" w:cstheme="minorBidi"/>
      <w:sz w:val="20"/>
      <w:szCs w:val="20"/>
    </w:rPr>
  </w:style>
  <w:style w:type="character" w:customStyle="1" w:styleId="FootnoteTextChar">
    <w:name w:val="Footnote Text Char"/>
    <w:basedOn w:val="DefaultParagraphFont"/>
    <w:link w:val="FootnoteText"/>
    <w:uiPriority w:val="99"/>
    <w:rsid w:val="006F21D2"/>
    <w:rPr>
      <w:rFonts w:ascii="Times New Roman" w:eastAsiaTheme="minorHAnsi" w:hAnsi="Times New Roman" w:cstheme="minorBidi"/>
    </w:rPr>
  </w:style>
  <w:style w:type="character" w:styleId="Hyperlink">
    <w:name w:val="Hyperlink"/>
    <w:basedOn w:val="DefaultParagraphFont"/>
    <w:unhideWhenUsed/>
    <w:rsid w:val="009C44D5"/>
    <w:rPr>
      <w:color w:val="0563C1" w:themeColor="hyperlink"/>
      <w:u w:val="single"/>
    </w:rPr>
  </w:style>
  <w:style w:type="paragraph" w:styleId="NormalWeb">
    <w:name w:val="Normal (Web)"/>
    <w:basedOn w:val="Normal"/>
    <w:uiPriority w:val="99"/>
    <w:unhideWhenUsed/>
    <w:rsid w:val="009C4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9035">
      <w:bodyDiv w:val="1"/>
      <w:marLeft w:val="0"/>
      <w:marRight w:val="0"/>
      <w:marTop w:val="0"/>
      <w:marBottom w:val="0"/>
      <w:divBdr>
        <w:top w:val="none" w:sz="0" w:space="0" w:color="auto"/>
        <w:left w:val="none" w:sz="0" w:space="0" w:color="auto"/>
        <w:bottom w:val="none" w:sz="0" w:space="0" w:color="auto"/>
        <w:right w:val="none" w:sz="0" w:space="0" w:color="auto"/>
      </w:divBdr>
    </w:div>
    <w:div w:id="1304969949">
      <w:bodyDiv w:val="1"/>
      <w:marLeft w:val="0"/>
      <w:marRight w:val="0"/>
      <w:marTop w:val="0"/>
      <w:marBottom w:val="0"/>
      <w:divBdr>
        <w:top w:val="none" w:sz="0" w:space="0" w:color="auto"/>
        <w:left w:val="none" w:sz="0" w:space="0" w:color="auto"/>
        <w:bottom w:val="none" w:sz="0" w:space="0" w:color="auto"/>
        <w:right w:val="none" w:sz="0" w:space="0" w:color="auto"/>
      </w:divBdr>
    </w:div>
    <w:div w:id="21018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72BDA-7B59-455C-B40B-C96257394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0F468-F3D9-4D55-ADBC-A2ED7362ECAE}">
  <ds:schemaRefs>
    <ds:schemaRef ds:uri="http://schemas.microsoft.com/sharepoint/v3/contenttype/forms"/>
  </ds:schemaRefs>
</ds:datastoreItem>
</file>

<file path=customXml/itemProps3.xml><?xml version="1.0" encoding="utf-8"?>
<ds:datastoreItem xmlns:ds="http://schemas.openxmlformats.org/officeDocument/2006/customXml" ds:itemID="{9B550AA0-9AA2-4C98-A18A-6198BFF59D6A}"/>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Robert Krauss</cp:lastModifiedBy>
  <cp:revision>2</cp:revision>
  <cp:lastPrinted>2012-08-01T12:21:00Z</cp:lastPrinted>
  <dcterms:created xsi:type="dcterms:W3CDTF">2025-02-21T01:15:00Z</dcterms:created>
  <dcterms:modified xsi:type="dcterms:W3CDTF">2025-02-21T01:15:00Z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